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7C" w:rsidRDefault="0022147C">
      <w:pPr>
        <w:rPr>
          <w:lang w:val="en-US"/>
        </w:rPr>
      </w:pPr>
    </w:p>
    <w:tbl>
      <w:tblPr>
        <w:tblW w:w="9642" w:type="dxa"/>
        <w:tblInd w:w="-38" w:type="dxa"/>
        <w:tblLayout w:type="fixed"/>
        <w:tblCellMar>
          <w:left w:w="70" w:type="dxa"/>
          <w:right w:w="70" w:type="dxa"/>
        </w:tblCellMar>
        <w:tblLook w:val="0000"/>
      </w:tblPr>
      <w:tblGrid>
        <w:gridCol w:w="1194"/>
        <w:gridCol w:w="2742"/>
        <w:gridCol w:w="1984"/>
        <w:gridCol w:w="3722"/>
      </w:tblGrid>
      <w:tr w:rsidR="0022147C">
        <w:trPr>
          <w:cantSplit/>
          <w:trHeight w:val="419"/>
        </w:trPr>
        <w:tc>
          <w:tcPr>
            <w:tcW w:w="3936" w:type="dxa"/>
            <w:gridSpan w:val="2"/>
            <w:vMerge w:val="restart"/>
            <w:shd w:val="clear" w:color="auto" w:fill="auto"/>
          </w:tcPr>
          <w:p w:rsidR="0022147C" w:rsidRPr="00C609A1" w:rsidRDefault="0022147C" w:rsidP="00C609A1">
            <w:pPr>
              <w:ind w:left="792" w:hanging="792"/>
              <w:rPr>
                <w:rFonts w:ascii="Arial Narrow" w:hAnsi="Arial Narrow" w:cs="Arial"/>
                <w:b/>
                <w:bCs/>
              </w:rPr>
            </w:pPr>
            <w:r w:rsidRPr="00C609A1">
              <w:rPr>
                <w:rFonts w:ascii="Arial Narrow" w:hAnsi="Arial Narrow" w:cs="Arial"/>
                <w:b/>
                <w:bCs/>
              </w:rPr>
              <w:t xml:space="preserve">          </w:t>
            </w:r>
            <w:r w:rsidR="00EE454D" w:rsidRPr="00C609A1">
              <w:rPr>
                <w:rFonts w:ascii="Arial Narrow" w:hAnsi="Arial Narrow" w:cs="Arial"/>
                <w:b/>
                <w:bCs/>
              </w:rPr>
              <w:drawing>
                <wp:inline distT="0" distB="0" distL="0" distR="0">
                  <wp:extent cx="67056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0560" cy="533400"/>
                          </a:xfrm>
                          <a:prstGeom prst="rect">
                            <a:avLst/>
                          </a:prstGeom>
                          <a:solidFill>
                            <a:srgbClr val="FFFFFF"/>
                          </a:solidFill>
                          <a:ln w="9525">
                            <a:noFill/>
                            <a:miter lim="800000"/>
                            <a:headEnd/>
                            <a:tailEnd/>
                          </a:ln>
                        </pic:spPr>
                      </pic:pic>
                    </a:graphicData>
                  </a:graphic>
                </wp:inline>
              </w:drawing>
            </w:r>
          </w:p>
        </w:tc>
        <w:tc>
          <w:tcPr>
            <w:tcW w:w="5706" w:type="dxa"/>
            <w:gridSpan w:val="2"/>
            <w:vMerge w:val="restart"/>
            <w:shd w:val="clear" w:color="auto" w:fill="auto"/>
          </w:tcPr>
          <w:p w:rsidR="0022147C" w:rsidRPr="00C609A1" w:rsidRDefault="00C609A1" w:rsidP="00C609A1">
            <w:pPr>
              <w:ind w:left="792" w:hanging="792"/>
              <w:rPr>
                <w:rFonts w:ascii="Arial Narrow" w:hAnsi="Arial Narrow" w:cs="Arial"/>
                <w:b/>
                <w:bCs/>
              </w:rPr>
            </w:pPr>
            <w:r>
              <w:rPr>
                <w:rFonts w:ascii="Arial Narrow" w:hAnsi="Arial Narrow" w:cs="Arial"/>
                <w:b/>
                <w:bCs/>
              </w:rPr>
              <w:t>ΑΔΑΜ:</w:t>
            </w:r>
            <w:r>
              <w:t xml:space="preserve"> </w:t>
            </w:r>
            <w:r w:rsidRPr="00C609A1">
              <w:rPr>
                <w:rFonts w:ascii="Arial Narrow" w:hAnsi="Arial Narrow" w:cs="Arial"/>
                <w:b/>
                <w:bCs/>
              </w:rPr>
              <w:t>18PROC003145510</w:t>
            </w:r>
          </w:p>
        </w:tc>
      </w:tr>
      <w:tr w:rsidR="0022147C">
        <w:trPr>
          <w:cantSplit/>
          <w:trHeight w:val="419"/>
        </w:trPr>
        <w:tc>
          <w:tcPr>
            <w:tcW w:w="3936" w:type="dxa"/>
            <w:gridSpan w:val="2"/>
            <w:vMerge/>
            <w:shd w:val="clear" w:color="auto" w:fill="auto"/>
          </w:tcPr>
          <w:p w:rsidR="0022147C" w:rsidRDefault="0022147C" w:rsidP="00443C88">
            <w:pPr>
              <w:snapToGrid w:val="0"/>
              <w:rPr>
                <w:rFonts w:hAnsi="Calibri"/>
                <w:b/>
                <w:sz w:val="22"/>
                <w:effect w:val="blinkBackground"/>
              </w:rPr>
            </w:pPr>
          </w:p>
        </w:tc>
        <w:tc>
          <w:tcPr>
            <w:tcW w:w="5706" w:type="dxa"/>
            <w:gridSpan w:val="2"/>
            <w:vMerge/>
            <w:shd w:val="clear" w:color="auto" w:fill="auto"/>
          </w:tcPr>
          <w:p w:rsidR="0022147C" w:rsidRDefault="0022147C" w:rsidP="00443C88">
            <w:pPr>
              <w:snapToGrid w:val="0"/>
              <w:rPr>
                <w:rFonts w:ascii="Calibri" w:hAnsi="Calibri" w:cs="Calibri"/>
                <w:sz w:val="22"/>
                <w:szCs w:val="22"/>
              </w:rPr>
            </w:pPr>
          </w:p>
        </w:tc>
      </w:tr>
      <w:tr w:rsidR="0022147C">
        <w:trPr>
          <w:cantSplit/>
          <w:trHeight w:val="419"/>
        </w:trPr>
        <w:tc>
          <w:tcPr>
            <w:tcW w:w="3936" w:type="dxa"/>
            <w:gridSpan w:val="2"/>
            <w:vMerge/>
            <w:shd w:val="clear" w:color="auto" w:fill="auto"/>
          </w:tcPr>
          <w:p w:rsidR="0022147C" w:rsidRDefault="0022147C" w:rsidP="00443C88">
            <w:pPr>
              <w:snapToGrid w:val="0"/>
              <w:rPr>
                <w:rFonts w:ascii="Calibri" w:hAnsi="Calibri" w:cs="Calibri"/>
                <w:sz w:val="22"/>
                <w:szCs w:val="22"/>
              </w:rPr>
            </w:pPr>
          </w:p>
        </w:tc>
        <w:tc>
          <w:tcPr>
            <w:tcW w:w="5706" w:type="dxa"/>
            <w:gridSpan w:val="2"/>
            <w:vMerge/>
            <w:shd w:val="clear" w:color="auto" w:fill="auto"/>
          </w:tcPr>
          <w:p w:rsidR="0022147C" w:rsidRDefault="0022147C" w:rsidP="00443C88">
            <w:pPr>
              <w:snapToGrid w:val="0"/>
              <w:rPr>
                <w:rFonts w:ascii="Calibri" w:hAnsi="Calibri" w:cs="Calibri"/>
                <w:sz w:val="22"/>
                <w:szCs w:val="22"/>
              </w:rPr>
            </w:pPr>
          </w:p>
        </w:tc>
      </w:tr>
      <w:tr w:rsidR="0022147C" w:rsidTr="008E60E3">
        <w:trPr>
          <w:cantSplit/>
          <w:trHeight w:val="593"/>
        </w:trPr>
        <w:tc>
          <w:tcPr>
            <w:tcW w:w="3936" w:type="dxa"/>
            <w:gridSpan w:val="2"/>
            <w:vMerge w:val="restart"/>
            <w:shd w:val="clear" w:color="auto" w:fill="auto"/>
          </w:tcPr>
          <w:p w:rsidR="0022147C" w:rsidRPr="008E60E3" w:rsidRDefault="0022147C" w:rsidP="008E60E3">
            <w:pPr>
              <w:ind w:left="792" w:hanging="792"/>
              <w:rPr>
                <w:rFonts w:ascii="Arial Narrow" w:hAnsi="Arial Narrow" w:cs="Arial"/>
                <w:b/>
                <w:bCs/>
              </w:rPr>
            </w:pPr>
            <w:r w:rsidRPr="008E60E3">
              <w:rPr>
                <w:rFonts w:ascii="Arial Narrow" w:hAnsi="Arial Narrow" w:cs="Arial"/>
                <w:b/>
                <w:bCs/>
              </w:rPr>
              <w:t>ΕΛΛΗΝΙΚΗ ΔΗΜOΚΡΑΤΙΑ</w:t>
            </w:r>
          </w:p>
          <w:p w:rsidR="0022147C" w:rsidRPr="00A4215A" w:rsidRDefault="0022147C" w:rsidP="00443C88">
            <w:pPr>
              <w:ind w:left="792" w:hanging="792"/>
              <w:rPr>
                <w:rFonts w:ascii="Arial Narrow" w:hAnsi="Arial Narrow" w:cs="Arial"/>
                <w:b/>
                <w:bCs/>
              </w:rPr>
            </w:pPr>
            <w:r w:rsidRPr="00A4215A">
              <w:rPr>
                <w:rFonts w:ascii="Arial Narrow" w:hAnsi="Arial Narrow" w:cs="Arial"/>
                <w:b/>
                <w:bCs/>
              </w:rPr>
              <w:t>ΝΟΜΟΣ ΞΑΝΘΗΣ</w:t>
            </w:r>
          </w:p>
          <w:p w:rsidR="0022147C" w:rsidRPr="00A4215A" w:rsidRDefault="0022147C" w:rsidP="00443C88">
            <w:pPr>
              <w:ind w:left="792" w:hanging="792"/>
              <w:rPr>
                <w:rFonts w:ascii="Arial Narrow" w:hAnsi="Arial Narrow" w:cs="Arial"/>
                <w:b/>
                <w:bCs/>
              </w:rPr>
            </w:pPr>
            <w:r w:rsidRPr="00A4215A">
              <w:rPr>
                <w:rFonts w:ascii="Arial Narrow" w:hAnsi="Arial Narrow" w:cs="Arial"/>
                <w:b/>
                <w:bCs/>
              </w:rPr>
              <w:t>ΔΗΜΟΣ ΤΟΠΕΙΡΟΥ</w:t>
            </w:r>
          </w:p>
          <w:p w:rsidR="0022147C" w:rsidRDefault="0022147C" w:rsidP="008E60E3">
            <w:pPr>
              <w:ind w:left="792" w:hanging="792"/>
              <w:rPr>
                <w:rFonts w:ascii="Calibri" w:hAnsi="Calibri" w:cs="Calibri"/>
                <w:sz w:val="22"/>
                <w:szCs w:val="22"/>
              </w:rPr>
            </w:pPr>
          </w:p>
        </w:tc>
        <w:tc>
          <w:tcPr>
            <w:tcW w:w="1984" w:type="dxa"/>
            <w:shd w:val="clear" w:color="auto" w:fill="auto"/>
          </w:tcPr>
          <w:p w:rsidR="0022147C" w:rsidRDefault="0022147C" w:rsidP="008E60E3">
            <w:pPr>
              <w:pStyle w:val="1"/>
              <w:snapToGrid w:val="0"/>
              <w:jc w:val="right"/>
              <w:rPr>
                <w:rFonts w:ascii="Calibri" w:hAnsi="Calibri" w:cs="Calibri"/>
                <w:sz w:val="22"/>
                <w:szCs w:val="22"/>
              </w:rPr>
            </w:pPr>
            <w:r>
              <w:rPr>
                <w:rFonts w:ascii="Calibri" w:hAnsi="Calibri" w:cs="Calibri"/>
                <w:sz w:val="22"/>
                <w:szCs w:val="22"/>
              </w:rPr>
              <w:t>ΕΡΓΟ:</w:t>
            </w:r>
          </w:p>
          <w:p w:rsidR="0022147C" w:rsidRDefault="0022147C" w:rsidP="0022147C">
            <w:pPr>
              <w:widowControl w:val="0"/>
              <w:numPr>
                <w:ilvl w:val="0"/>
                <w:numId w:val="2"/>
              </w:numPr>
              <w:suppressAutoHyphens/>
              <w:jc w:val="both"/>
              <w:rPr>
                <w:rFonts w:ascii="Calibri" w:hAnsi="Calibri" w:cs="Calibri"/>
                <w:b/>
                <w:sz w:val="22"/>
                <w:szCs w:val="22"/>
              </w:rPr>
            </w:pPr>
          </w:p>
          <w:p w:rsidR="0022147C" w:rsidRDefault="0022147C" w:rsidP="00C609A1">
            <w:pPr>
              <w:widowControl w:val="0"/>
              <w:numPr>
                <w:ilvl w:val="0"/>
                <w:numId w:val="2"/>
              </w:numPr>
              <w:suppressAutoHyphens/>
              <w:jc w:val="right"/>
              <w:rPr>
                <w:rFonts w:ascii="Calibri" w:hAnsi="Calibri" w:cs="Calibri"/>
                <w:b/>
                <w:sz w:val="22"/>
                <w:szCs w:val="22"/>
              </w:rPr>
            </w:pPr>
          </w:p>
        </w:tc>
        <w:tc>
          <w:tcPr>
            <w:tcW w:w="3722" w:type="dxa"/>
            <w:shd w:val="clear" w:color="auto" w:fill="auto"/>
          </w:tcPr>
          <w:p w:rsidR="0022147C" w:rsidRDefault="0022147C" w:rsidP="00EE1A5D">
            <w:pPr>
              <w:pStyle w:val="Normalgr"/>
              <w:numPr>
                <w:ilvl w:val="0"/>
                <w:numId w:val="2"/>
              </w:numPr>
              <w:tabs>
                <w:tab w:val="clear" w:pos="1021"/>
                <w:tab w:val="clear" w:pos="1588"/>
              </w:tabs>
              <w:overflowPunct w:val="0"/>
              <w:autoSpaceDE w:val="0"/>
              <w:jc w:val="left"/>
              <w:textAlignment w:val="baseline"/>
            </w:pPr>
            <w:proofErr w:type="spellStart"/>
            <w:r>
              <w:rPr>
                <w:b/>
                <w:bCs/>
              </w:rPr>
              <w:t>Α</w:t>
            </w:r>
            <w:r w:rsidRPr="00E50949">
              <w:rPr>
                <w:b/>
                <w:bCs/>
              </w:rPr>
              <w:t>σφαλτόστρωση</w:t>
            </w:r>
            <w:proofErr w:type="spellEnd"/>
            <w:r w:rsidRPr="00E50949">
              <w:rPr>
                <w:b/>
                <w:bCs/>
              </w:rPr>
              <w:t xml:space="preserve"> </w:t>
            </w:r>
            <w:proofErr w:type="spellStart"/>
            <w:r>
              <w:rPr>
                <w:b/>
                <w:bCs/>
              </w:rPr>
              <w:t>Δ</w:t>
            </w:r>
            <w:r w:rsidRPr="00E50949">
              <w:rPr>
                <w:b/>
                <w:bCs/>
              </w:rPr>
              <w:t>ρόμων</w:t>
            </w:r>
            <w:proofErr w:type="spellEnd"/>
            <w:r w:rsidRPr="00E50949">
              <w:rPr>
                <w:b/>
                <w:bCs/>
              </w:rPr>
              <w:t xml:space="preserve"> </w:t>
            </w:r>
            <w:proofErr w:type="spellStart"/>
            <w:r>
              <w:rPr>
                <w:b/>
                <w:bCs/>
              </w:rPr>
              <w:t>Δήμου</w:t>
            </w:r>
            <w:proofErr w:type="spellEnd"/>
            <w:r>
              <w:rPr>
                <w:b/>
                <w:bCs/>
              </w:rPr>
              <w:t xml:space="preserve"> Τοπείρου</w:t>
            </w:r>
          </w:p>
        </w:tc>
      </w:tr>
      <w:tr w:rsidR="0022147C" w:rsidTr="008E60E3">
        <w:trPr>
          <w:cantSplit/>
          <w:trHeight w:hRule="exact" w:val="1090"/>
        </w:trPr>
        <w:tc>
          <w:tcPr>
            <w:tcW w:w="3936" w:type="dxa"/>
            <w:gridSpan w:val="2"/>
            <w:vMerge/>
            <w:shd w:val="clear" w:color="auto" w:fill="auto"/>
          </w:tcPr>
          <w:p w:rsidR="0022147C" w:rsidRDefault="0022147C" w:rsidP="00443C88">
            <w:pPr>
              <w:snapToGrid w:val="0"/>
              <w:rPr>
                <w:rFonts w:ascii="Calibri" w:hAnsi="Calibri" w:cs="Calibri"/>
                <w:sz w:val="22"/>
                <w:szCs w:val="22"/>
              </w:rPr>
            </w:pPr>
          </w:p>
        </w:tc>
        <w:tc>
          <w:tcPr>
            <w:tcW w:w="1984" w:type="dxa"/>
            <w:shd w:val="clear" w:color="auto" w:fill="auto"/>
            <w:vAlign w:val="center"/>
          </w:tcPr>
          <w:p w:rsidR="0022147C" w:rsidRDefault="0022147C" w:rsidP="008E60E3">
            <w:pPr>
              <w:pStyle w:val="1"/>
              <w:snapToGrid w:val="0"/>
              <w:spacing w:line="276" w:lineRule="auto"/>
              <w:jc w:val="right"/>
              <w:rPr>
                <w:rFonts w:ascii="Calibri" w:hAnsi="Calibri" w:cs="Calibri"/>
                <w:sz w:val="22"/>
                <w:szCs w:val="22"/>
              </w:rPr>
            </w:pPr>
            <w:r>
              <w:rPr>
                <w:rFonts w:ascii="Calibri" w:hAnsi="Calibri" w:cs="Calibri"/>
                <w:sz w:val="22"/>
                <w:szCs w:val="22"/>
              </w:rPr>
              <w:t>ΧΡΗΜΑΤΟΔΟΤΗΣΗ:</w:t>
            </w:r>
            <w:r>
              <w:rPr>
                <w:rStyle w:val="a3"/>
                <w:rFonts w:ascii="Calibri" w:hAnsi="Calibri" w:cs="Calibri"/>
                <w:sz w:val="22"/>
                <w:szCs w:val="22"/>
              </w:rPr>
              <w:endnoteReference w:id="1"/>
            </w:r>
          </w:p>
          <w:p w:rsidR="0022147C" w:rsidRPr="008E60E3" w:rsidRDefault="00EE1A5D" w:rsidP="008E60E3">
            <w:pPr>
              <w:jc w:val="right"/>
              <w:rPr>
                <w:lang w:val="en-US"/>
              </w:rPr>
            </w:pPr>
            <w:proofErr w:type="spellStart"/>
            <w:r>
              <w:t>Αρ.πρωτ</w:t>
            </w:r>
            <w:proofErr w:type="spellEnd"/>
            <w:r>
              <w:t xml:space="preserve">. </w:t>
            </w:r>
          </w:p>
        </w:tc>
        <w:tc>
          <w:tcPr>
            <w:tcW w:w="3722" w:type="dxa"/>
            <w:shd w:val="clear" w:color="auto" w:fill="auto"/>
          </w:tcPr>
          <w:p w:rsidR="0022147C" w:rsidRDefault="0022147C" w:rsidP="0022147C">
            <w:pPr>
              <w:widowControl w:val="0"/>
              <w:numPr>
                <w:ilvl w:val="0"/>
                <w:numId w:val="2"/>
              </w:numPr>
              <w:suppressAutoHyphens/>
              <w:snapToGrid w:val="0"/>
              <w:jc w:val="both"/>
              <w:rPr>
                <w:rFonts w:ascii="Calibri" w:hAnsi="Calibri" w:cs="Calibri"/>
                <w:b/>
                <w:sz w:val="22"/>
                <w:szCs w:val="22"/>
              </w:rPr>
            </w:pPr>
          </w:p>
          <w:p w:rsidR="0022147C" w:rsidRDefault="007C2D33" w:rsidP="008E60E3">
            <w:pPr>
              <w:widowControl w:val="0"/>
              <w:numPr>
                <w:ilvl w:val="0"/>
                <w:numId w:val="2"/>
              </w:numPr>
              <w:suppressAutoHyphens/>
              <w:spacing w:line="276" w:lineRule="auto"/>
              <w:jc w:val="both"/>
              <w:rPr>
                <w:rFonts w:ascii="Calibri" w:hAnsi="Calibri" w:cs="Calibri"/>
                <w:sz w:val="22"/>
                <w:szCs w:val="22"/>
              </w:rPr>
            </w:pPr>
            <w:r>
              <w:rPr>
                <w:rFonts w:ascii="Calibri" w:eastAsia="Calibri" w:hAnsi="Calibri" w:cs="Calibri"/>
                <w:b/>
                <w:sz w:val="22"/>
                <w:szCs w:val="22"/>
              </w:rPr>
              <w:t>ΣΑΤΑ 2017</w:t>
            </w:r>
          </w:p>
          <w:p w:rsidR="0022147C" w:rsidRDefault="008E60E3" w:rsidP="008E60E3">
            <w:pPr>
              <w:widowControl w:val="0"/>
              <w:numPr>
                <w:ilvl w:val="0"/>
                <w:numId w:val="2"/>
              </w:numPr>
              <w:suppressAutoHyphens/>
              <w:spacing w:line="360" w:lineRule="auto"/>
              <w:jc w:val="both"/>
              <w:rPr>
                <w:rFonts w:ascii="Calibri" w:hAnsi="Calibri" w:cs="Calibri"/>
                <w:sz w:val="22"/>
                <w:szCs w:val="22"/>
              </w:rPr>
            </w:pPr>
            <w:r>
              <w:t>2865/</w:t>
            </w:r>
            <w:r>
              <w:rPr>
                <w:lang w:val="en-US"/>
              </w:rPr>
              <w:t>16-05-2018</w:t>
            </w:r>
          </w:p>
        </w:tc>
      </w:tr>
      <w:tr w:rsidR="0022147C" w:rsidTr="008E60E3">
        <w:trPr>
          <w:trHeight w:val="1019"/>
        </w:trPr>
        <w:tc>
          <w:tcPr>
            <w:tcW w:w="1194" w:type="dxa"/>
            <w:shd w:val="clear" w:color="auto" w:fill="auto"/>
          </w:tcPr>
          <w:p w:rsidR="0022147C" w:rsidRDefault="0022147C" w:rsidP="0022147C">
            <w:pPr>
              <w:widowControl w:val="0"/>
              <w:numPr>
                <w:ilvl w:val="0"/>
                <w:numId w:val="2"/>
              </w:numPr>
              <w:suppressAutoHyphens/>
              <w:snapToGrid w:val="0"/>
              <w:jc w:val="both"/>
              <w:rPr>
                <w:rFonts w:ascii="Calibri" w:hAnsi="Calibri" w:cs="Calibri"/>
                <w:sz w:val="22"/>
                <w:szCs w:val="22"/>
              </w:rPr>
            </w:pPr>
          </w:p>
        </w:tc>
        <w:tc>
          <w:tcPr>
            <w:tcW w:w="2742" w:type="dxa"/>
            <w:shd w:val="clear" w:color="auto" w:fill="auto"/>
          </w:tcPr>
          <w:p w:rsidR="0022147C" w:rsidRDefault="0022147C" w:rsidP="0022147C">
            <w:pPr>
              <w:widowControl w:val="0"/>
              <w:numPr>
                <w:ilvl w:val="0"/>
                <w:numId w:val="2"/>
              </w:numPr>
              <w:suppressAutoHyphens/>
              <w:snapToGrid w:val="0"/>
              <w:jc w:val="both"/>
              <w:rPr>
                <w:rFonts w:ascii="Calibri" w:hAnsi="Calibri" w:cs="Calibri"/>
                <w:sz w:val="22"/>
                <w:szCs w:val="22"/>
              </w:rPr>
            </w:pPr>
          </w:p>
        </w:tc>
        <w:tc>
          <w:tcPr>
            <w:tcW w:w="1984" w:type="dxa"/>
            <w:shd w:val="clear" w:color="auto" w:fill="auto"/>
          </w:tcPr>
          <w:p w:rsidR="0022147C" w:rsidRPr="00A50FAB" w:rsidRDefault="0022147C" w:rsidP="0022147C">
            <w:pPr>
              <w:widowControl w:val="0"/>
              <w:numPr>
                <w:ilvl w:val="0"/>
                <w:numId w:val="2"/>
              </w:numPr>
              <w:suppressAutoHyphens/>
              <w:snapToGrid w:val="0"/>
              <w:jc w:val="right"/>
              <w:rPr>
                <w:rFonts w:ascii="Tahoma" w:hAnsi="Tahoma" w:cs="Tahoma"/>
                <w:b/>
                <w:strike/>
                <w:sz w:val="20"/>
                <w:szCs w:val="20"/>
              </w:rPr>
            </w:pPr>
            <w:r w:rsidRPr="00A50FAB">
              <w:rPr>
                <w:rFonts w:ascii="Tahoma" w:hAnsi="Tahoma" w:cs="Tahoma"/>
                <w:b/>
                <w:sz w:val="20"/>
                <w:szCs w:val="20"/>
                <w:lang w:val="en-US"/>
              </w:rPr>
              <w:t>CPV</w:t>
            </w:r>
            <w:r w:rsidRPr="00A50FAB">
              <w:rPr>
                <w:rFonts w:ascii="Tahoma" w:hAnsi="Tahoma" w:cs="Tahoma"/>
                <w:b/>
                <w:sz w:val="20"/>
                <w:szCs w:val="20"/>
              </w:rPr>
              <w:t>:</w:t>
            </w:r>
          </w:p>
        </w:tc>
        <w:tc>
          <w:tcPr>
            <w:tcW w:w="3722" w:type="dxa"/>
            <w:shd w:val="clear" w:color="auto" w:fill="auto"/>
          </w:tcPr>
          <w:p w:rsidR="0022147C" w:rsidRPr="00EE1A5D" w:rsidRDefault="0022147C" w:rsidP="00443C88">
            <w:pPr>
              <w:pStyle w:val="1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Calibri" w:hAnsi="Calibri" w:cs="Calibri"/>
                <w:b/>
                <w:kern w:val="22"/>
                <w:sz w:val="22"/>
                <w:szCs w:val="22"/>
              </w:rPr>
            </w:pPr>
            <w:r w:rsidRPr="00A50FAB">
              <w:rPr>
                <w:rFonts w:ascii="Calibri" w:hAnsi="Calibri" w:cs="Calibri"/>
                <w:b/>
                <w:kern w:val="22"/>
                <w:sz w:val="22"/>
                <w:szCs w:val="22"/>
              </w:rPr>
              <w:t>45233120-6</w:t>
            </w:r>
          </w:p>
        </w:tc>
      </w:tr>
    </w:tbl>
    <w:p w:rsidR="0022147C" w:rsidRPr="00EE1A5D" w:rsidRDefault="0022147C"/>
    <w:p w:rsidR="0022147C" w:rsidRPr="000F3407" w:rsidRDefault="0022147C" w:rsidP="000F3407">
      <w:pPr>
        <w:pStyle w:val="p5ft18"/>
        <w:spacing w:before="0" w:beforeAutospacing="0" w:line="360" w:lineRule="auto"/>
        <w:jc w:val="center"/>
        <w:rPr>
          <w:rFonts w:ascii="Tahoma" w:hAnsi="Tahoma" w:cs="Tahoma"/>
          <w:b/>
          <w:sz w:val="28"/>
          <w:szCs w:val="28"/>
        </w:rPr>
      </w:pPr>
      <w:r w:rsidRPr="000F3407">
        <w:rPr>
          <w:rFonts w:ascii="Tahoma" w:hAnsi="Tahoma" w:cs="Tahoma"/>
          <w:b/>
          <w:sz w:val="28"/>
          <w:szCs w:val="28"/>
        </w:rPr>
        <w:t>ΠΡΟΚΗΡΥΞΗ ΔΗΜΟΣΙΑΣ ΣΥΜΒΑΣΗΣ</w:t>
      </w:r>
    </w:p>
    <w:p w:rsidR="0022147C" w:rsidRPr="00A4215A" w:rsidRDefault="0022147C" w:rsidP="000F3407">
      <w:pPr>
        <w:pStyle w:val="p6ft19"/>
        <w:spacing w:before="0" w:beforeAutospacing="0" w:line="360" w:lineRule="auto"/>
        <w:jc w:val="both"/>
        <w:rPr>
          <w:rFonts w:ascii="Tahoma" w:hAnsi="Tahoma" w:cs="Tahoma"/>
          <w:b/>
          <w:sz w:val="22"/>
          <w:szCs w:val="22"/>
        </w:rPr>
      </w:pPr>
      <w:r w:rsidRPr="00A4215A">
        <w:rPr>
          <w:rStyle w:val="ft19"/>
          <w:rFonts w:ascii="Tahoma" w:hAnsi="Tahoma" w:cs="Tahoma"/>
          <w:b/>
          <w:sz w:val="22"/>
          <w:szCs w:val="22"/>
        </w:rPr>
        <w:t>1.</w:t>
      </w:r>
      <w:r w:rsidRPr="00A4215A">
        <w:rPr>
          <w:rStyle w:val="ft20"/>
          <w:rFonts w:ascii="Tahoma" w:hAnsi="Tahoma" w:cs="Tahoma"/>
          <w:b/>
          <w:sz w:val="22"/>
          <w:szCs w:val="22"/>
        </w:rPr>
        <w:t>Επωνυμία και Διευθύνσεις:</w:t>
      </w:r>
    </w:p>
    <w:p w:rsidR="0022147C" w:rsidRPr="00A4215A" w:rsidRDefault="0022147C" w:rsidP="000F3407">
      <w:pPr>
        <w:pStyle w:val="p7ft22"/>
        <w:spacing w:before="0" w:beforeAutospacing="0" w:line="360" w:lineRule="auto"/>
        <w:jc w:val="both"/>
        <w:rPr>
          <w:rFonts w:ascii="Tahoma" w:hAnsi="Tahoma" w:cs="Tahoma"/>
          <w:sz w:val="22"/>
          <w:szCs w:val="22"/>
        </w:rPr>
      </w:pPr>
      <w:r w:rsidRPr="00A4215A">
        <w:rPr>
          <w:rStyle w:val="ft21"/>
          <w:rFonts w:ascii="Tahoma" w:hAnsi="Tahoma" w:cs="Tahoma"/>
          <w:b/>
          <w:sz w:val="22"/>
          <w:szCs w:val="22"/>
        </w:rPr>
        <w:t>Επίσημη επωνυμία:</w:t>
      </w:r>
      <w:r w:rsidRPr="00A4215A">
        <w:rPr>
          <w:rStyle w:val="ft21"/>
          <w:rFonts w:ascii="Tahoma" w:hAnsi="Tahoma" w:cs="Tahoma"/>
          <w:sz w:val="22"/>
          <w:szCs w:val="22"/>
        </w:rPr>
        <w:t xml:space="preserve"> </w:t>
      </w:r>
      <w:r w:rsidR="003D4BA2">
        <w:rPr>
          <w:rFonts w:ascii="Tahoma" w:hAnsi="Tahoma" w:cs="Tahoma"/>
          <w:sz w:val="22"/>
          <w:szCs w:val="22"/>
        </w:rPr>
        <w:t>Δήμος Τοπείρου</w:t>
      </w:r>
    </w:p>
    <w:p w:rsidR="0022147C" w:rsidRPr="00A4215A" w:rsidRDefault="0022147C" w:rsidP="000F3407">
      <w:pPr>
        <w:pStyle w:val="p9ft22"/>
        <w:spacing w:before="0" w:beforeAutospacing="0" w:line="360" w:lineRule="auto"/>
        <w:jc w:val="both"/>
        <w:rPr>
          <w:rFonts w:ascii="Tahoma" w:hAnsi="Tahoma" w:cs="Tahoma"/>
          <w:sz w:val="22"/>
          <w:szCs w:val="22"/>
        </w:rPr>
      </w:pPr>
      <w:r w:rsidRPr="00A4215A">
        <w:rPr>
          <w:rStyle w:val="ft21"/>
          <w:rFonts w:ascii="Tahoma" w:hAnsi="Tahoma" w:cs="Tahoma"/>
          <w:b/>
          <w:sz w:val="22"/>
          <w:szCs w:val="22"/>
        </w:rPr>
        <w:t>Ταχυδρομική διεύθυνση</w:t>
      </w:r>
      <w:r w:rsidRPr="00A4215A">
        <w:rPr>
          <w:rStyle w:val="ft23"/>
          <w:rFonts w:ascii="Tahoma" w:hAnsi="Tahoma" w:cs="Tahoma"/>
          <w:b/>
          <w:sz w:val="22"/>
          <w:szCs w:val="22"/>
        </w:rPr>
        <w:t>:</w:t>
      </w:r>
      <w:r w:rsidRPr="00A4215A">
        <w:rPr>
          <w:rStyle w:val="ft23"/>
          <w:rFonts w:ascii="Tahoma" w:hAnsi="Tahoma" w:cs="Tahoma"/>
          <w:sz w:val="22"/>
          <w:szCs w:val="22"/>
        </w:rPr>
        <w:t xml:space="preserve"> </w:t>
      </w:r>
      <w:proofErr w:type="spellStart"/>
      <w:r w:rsidR="003D4BA2">
        <w:rPr>
          <w:rFonts w:ascii="Tahoma" w:hAnsi="Tahoma" w:cs="Tahoma"/>
          <w:sz w:val="22"/>
          <w:szCs w:val="22"/>
        </w:rPr>
        <w:t>Εύλαλο</w:t>
      </w:r>
      <w:proofErr w:type="spellEnd"/>
      <w:r w:rsidR="003D4BA2">
        <w:rPr>
          <w:rFonts w:ascii="Tahoma" w:hAnsi="Tahoma" w:cs="Tahoma"/>
          <w:sz w:val="22"/>
          <w:szCs w:val="22"/>
        </w:rPr>
        <w:t xml:space="preserve"> Ξάνθης</w:t>
      </w:r>
      <w:r w:rsidRPr="00A4215A">
        <w:rPr>
          <w:rFonts w:ascii="Tahoma" w:hAnsi="Tahoma" w:cs="Tahoma"/>
          <w:sz w:val="22"/>
          <w:szCs w:val="22"/>
        </w:rPr>
        <w:t xml:space="preserve">, TK </w:t>
      </w:r>
      <w:r w:rsidR="003D4BA2">
        <w:rPr>
          <w:rFonts w:ascii="Tahoma" w:hAnsi="Tahoma" w:cs="Tahoma"/>
          <w:sz w:val="22"/>
          <w:szCs w:val="22"/>
        </w:rPr>
        <w:t>67200</w:t>
      </w:r>
      <w:r w:rsidRPr="00A4215A">
        <w:rPr>
          <w:rFonts w:ascii="Tahoma" w:hAnsi="Tahoma" w:cs="Tahoma"/>
          <w:sz w:val="22"/>
          <w:szCs w:val="22"/>
        </w:rPr>
        <w:t xml:space="preserve">, </w:t>
      </w:r>
      <w:r w:rsidR="003D4BA2">
        <w:rPr>
          <w:rFonts w:ascii="Tahoma" w:hAnsi="Tahoma" w:cs="Tahoma"/>
          <w:sz w:val="22"/>
          <w:szCs w:val="22"/>
        </w:rPr>
        <w:t>Ξάνθη</w:t>
      </w:r>
      <w:r w:rsidRPr="00A4215A">
        <w:rPr>
          <w:rFonts w:ascii="Tahoma" w:hAnsi="Tahoma" w:cs="Tahoma"/>
          <w:sz w:val="22"/>
          <w:szCs w:val="22"/>
        </w:rPr>
        <w:t xml:space="preserve">, Ελλάδα, </w:t>
      </w:r>
      <w:r w:rsidRPr="00A4215A">
        <w:rPr>
          <w:rStyle w:val="ft21"/>
          <w:rFonts w:ascii="Tahoma" w:hAnsi="Tahoma" w:cs="Tahoma"/>
          <w:sz w:val="22"/>
          <w:szCs w:val="22"/>
        </w:rPr>
        <w:t xml:space="preserve">Κωδικός NUTS: </w:t>
      </w:r>
      <w:r w:rsidRPr="004F4EB3">
        <w:rPr>
          <w:rFonts w:ascii="Tahoma" w:hAnsi="Tahoma" w:cs="Tahoma"/>
          <w:sz w:val="22"/>
          <w:szCs w:val="22"/>
        </w:rPr>
        <w:t>EL</w:t>
      </w:r>
      <w:r w:rsidR="004F4EB3">
        <w:rPr>
          <w:rFonts w:ascii="Tahoma" w:hAnsi="Tahoma" w:cs="Tahoma"/>
          <w:sz w:val="22"/>
          <w:szCs w:val="22"/>
        </w:rPr>
        <w:t>512</w:t>
      </w:r>
      <w:r w:rsidRPr="00A4215A">
        <w:rPr>
          <w:rFonts w:ascii="Tahoma" w:hAnsi="Tahoma" w:cs="Tahoma"/>
          <w:sz w:val="22"/>
          <w:szCs w:val="22"/>
        </w:rPr>
        <w:t xml:space="preserve"> </w:t>
      </w:r>
      <w:r w:rsidR="004F4EB3">
        <w:rPr>
          <w:rFonts w:ascii="Tahoma" w:hAnsi="Tahoma" w:cs="Tahoma"/>
          <w:sz w:val="22"/>
          <w:szCs w:val="22"/>
        </w:rPr>
        <w:t xml:space="preserve">Δήμος Τοπείρου, </w:t>
      </w:r>
      <w:r w:rsidR="003D4BA2">
        <w:rPr>
          <w:rFonts w:ascii="Tahoma" w:hAnsi="Tahoma" w:cs="Tahoma"/>
          <w:sz w:val="22"/>
          <w:szCs w:val="22"/>
        </w:rPr>
        <w:t>Ξάνθη</w:t>
      </w:r>
    </w:p>
    <w:p w:rsidR="0022147C" w:rsidRPr="00A4215A" w:rsidRDefault="0022147C" w:rsidP="000F3407">
      <w:pPr>
        <w:pStyle w:val="p10ft21"/>
        <w:spacing w:before="0" w:beforeAutospacing="0" w:line="360" w:lineRule="auto"/>
        <w:jc w:val="both"/>
        <w:rPr>
          <w:rFonts w:ascii="Tahoma" w:hAnsi="Tahoma" w:cs="Tahoma"/>
          <w:sz w:val="22"/>
          <w:szCs w:val="22"/>
        </w:rPr>
      </w:pPr>
      <w:r w:rsidRPr="00A4215A">
        <w:rPr>
          <w:rFonts w:ascii="Tahoma" w:hAnsi="Tahoma" w:cs="Tahoma"/>
          <w:b/>
          <w:sz w:val="22"/>
          <w:szCs w:val="22"/>
        </w:rPr>
        <w:t>Ηλεκτρονικό ταχυδρομείο:</w:t>
      </w:r>
      <w:r w:rsidRPr="00A4215A">
        <w:rPr>
          <w:rFonts w:ascii="Tahoma" w:hAnsi="Tahoma" w:cs="Tahoma"/>
          <w:sz w:val="22"/>
          <w:szCs w:val="22"/>
        </w:rPr>
        <w:t xml:space="preserve"> </w:t>
      </w:r>
      <w:hyperlink r:id="rId8" w:history="1">
        <w:r w:rsidR="003D4BA2" w:rsidRPr="00100F98">
          <w:rPr>
            <w:rStyle w:val="-"/>
            <w:rFonts w:ascii="Tahoma" w:hAnsi="Tahoma" w:cs="Tahoma"/>
            <w:sz w:val="22"/>
            <w:szCs w:val="22"/>
            <w:lang w:val="en-US"/>
          </w:rPr>
          <w:t>info</w:t>
        </w:r>
        <w:r w:rsidR="003D4BA2" w:rsidRPr="003D4BA2">
          <w:rPr>
            <w:rStyle w:val="-"/>
            <w:rFonts w:ascii="Tahoma" w:hAnsi="Tahoma" w:cs="Tahoma"/>
            <w:sz w:val="22"/>
            <w:szCs w:val="22"/>
          </w:rPr>
          <w:t>@</w:t>
        </w:r>
        <w:r w:rsidR="003D4BA2" w:rsidRPr="00100F98">
          <w:rPr>
            <w:rStyle w:val="-"/>
            <w:rFonts w:ascii="Tahoma" w:hAnsi="Tahoma" w:cs="Tahoma"/>
            <w:sz w:val="22"/>
            <w:szCs w:val="22"/>
            <w:lang w:val="en-US"/>
          </w:rPr>
          <w:t>topeiros</w:t>
        </w:r>
        <w:r w:rsidR="003D4BA2" w:rsidRPr="003D4BA2">
          <w:rPr>
            <w:rStyle w:val="-"/>
            <w:rFonts w:ascii="Tahoma" w:hAnsi="Tahoma" w:cs="Tahoma"/>
            <w:sz w:val="22"/>
            <w:szCs w:val="22"/>
          </w:rPr>
          <w:t>.</w:t>
        </w:r>
        <w:r w:rsidR="003D4BA2" w:rsidRPr="00100F98">
          <w:rPr>
            <w:rStyle w:val="-"/>
            <w:rFonts w:ascii="Tahoma" w:hAnsi="Tahoma" w:cs="Tahoma"/>
            <w:sz w:val="22"/>
            <w:szCs w:val="22"/>
            <w:lang w:val="en-US"/>
          </w:rPr>
          <w:t>gr</w:t>
        </w:r>
      </w:hyperlink>
      <w:r w:rsidR="003D4BA2" w:rsidRPr="003D4BA2">
        <w:rPr>
          <w:rFonts w:ascii="Tahoma" w:hAnsi="Tahoma" w:cs="Tahoma"/>
          <w:sz w:val="22"/>
          <w:szCs w:val="22"/>
        </w:rPr>
        <w:t xml:space="preserve"> &amp; </w:t>
      </w:r>
      <w:hyperlink r:id="rId9" w:history="1">
        <w:r w:rsidR="003D4BA2" w:rsidRPr="00100F98">
          <w:rPr>
            <w:rStyle w:val="-"/>
            <w:rFonts w:ascii="Tahoma" w:hAnsi="Tahoma" w:cs="Tahoma"/>
            <w:sz w:val="22"/>
            <w:szCs w:val="22"/>
            <w:lang w:val="en-US"/>
          </w:rPr>
          <w:t>texniki</w:t>
        </w:r>
        <w:r w:rsidR="003D4BA2" w:rsidRPr="00100F98">
          <w:rPr>
            <w:rStyle w:val="-"/>
            <w:rFonts w:ascii="Tahoma" w:hAnsi="Tahoma" w:cs="Tahoma"/>
            <w:sz w:val="22"/>
            <w:szCs w:val="22"/>
          </w:rPr>
          <w:t>@</w:t>
        </w:r>
        <w:r w:rsidR="003D4BA2" w:rsidRPr="00100F98">
          <w:rPr>
            <w:rStyle w:val="-"/>
            <w:rFonts w:ascii="Tahoma" w:hAnsi="Tahoma" w:cs="Tahoma"/>
            <w:sz w:val="22"/>
            <w:szCs w:val="22"/>
            <w:lang w:val="en-US"/>
          </w:rPr>
          <w:t>topeiros</w:t>
        </w:r>
        <w:r w:rsidR="003D4BA2" w:rsidRPr="00100F98">
          <w:rPr>
            <w:rStyle w:val="-"/>
            <w:rFonts w:ascii="Tahoma" w:hAnsi="Tahoma" w:cs="Tahoma"/>
            <w:sz w:val="22"/>
            <w:szCs w:val="22"/>
          </w:rPr>
          <w:t>.</w:t>
        </w:r>
        <w:r w:rsidR="003D4BA2" w:rsidRPr="00100F98">
          <w:rPr>
            <w:rStyle w:val="-"/>
            <w:rFonts w:ascii="Tahoma" w:hAnsi="Tahoma" w:cs="Tahoma"/>
            <w:sz w:val="22"/>
            <w:szCs w:val="22"/>
            <w:lang w:val="en-US"/>
          </w:rPr>
          <w:t>gr</w:t>
        </w:r>
      </w:hyperlink>
      <w:r w:rsidR="003D4BA2" w:rsidRPr="003D4BA2">
        <w:rPr>
          <w:rStyle w:val="ft22"/>
          <w:rFonts w:ascii="Tahoma" w:hAnsi="Tahoma" w:cs="Tahoma"/>
          <w:sz w:val="22"/>
          <w:szCs w:val="22"/>
        </w:rPr>
        <w:t xml:space="preserve"> </w:t>
      </w:r>
      <w:r w:rsidRPr="00A4215A">
        <w:rPr>
          <w:rStyle w:val="ft22"/>
          <w:rFonts w:ascii="Tahoma" w:hAnsi="Tahoma" w:cs="Tahoma"/>
          <w:sz w:val="22"/>
          <w:szCs w:val="22"/>
        </w:rPr>
        <w:t xml:space="preserve"> </w:t>
      </w:r>
      <w:r w:rsidRPr="00A4215A">
        <w:rPr>
          <w:rFonts w:ascii="Tahoma" w:hAnsi="Tahoma" w:cs="Tahoma"/>
          <w:sz w:val="22"/>
          <w:szCs w:val="22"/>
        </w:rPr>
        <w:t xml:space="preserve">Πληροφορίες: </w:t>
      </w:r>
      <w:r w:rsidRPr="00A4215A">
        <w:rPr>
          <w:rStyle w:val="ft22"/>
          <w:rFonts w:ascii="Tahoma" w:hAnsi="Tahoma" w:cs="Tahoma"/>
          <w:sz w:val="22"/>
          <w:szCs w:val="22"/>
        </w:rPr>
        <w:t xml:space="preserve">κ. </w:t>
      </w:r>
      <w:proofErr w:type="spellStart"/>
      <w:r w:rsidR="003D4BA2">
        <w:rPr>
          <w:rStyle w:val="ft22"/>
          <w:rFonts w:ascii="Tahoma" w:hAnsi="Tahoma" w:cs="Tahoma"/>
          <w:sz w:val="22"/>
          <w:szCs w:val="22"/>
        </w:rPr>
        <w:t>Σιαμίδη</w:t>
      </w:r>
      <w:proofErr w:type="spellEnd"/>
      <w:r w:rsidR="003D4BA2">
        <w:rPr>
          <w:rStyle w:val="ft22"/>
          <w:rFonts w:ascii="Tahoma" w:hAnsi="Tahoma" w:cs="Tahoma"/>
          <w:sz w:val="22"/>
          <w:szCs w:val="22"/>
        </w:rPr>
        <w:t xml:space="preserve"> Ιωάννη</w:t>
      </w:r>
    </w:p>
    <w:p w:rsidR="0022147C" w:rsidRPr="00EE1A5D" w:rsidRDefault="0022147C" w:rsidP="000F3407">
      <w:pPr>
        <w:pStyle w:val="p11ft25"/>
        <w:spacing w:before="0" w:beforeAutospacing="0" w:line="360" w:lineRule="auto"/>
        <w:jc w:val="both"/>
        <w:rPr>
          <w:rFonts w:ascii="Tahoma" w:hAnsi="Tahoma" w:cs="Tahoma"/>
          <w:sz w:val="22"/>
          <w:szCs w:val="22"/>
        </w:rPr>
      </w:pPr>
      <w:proofErr w:type="spellStart"/>
      <w:r w:rsidRPr="003D4BA2">
        <w:rPr>
          <w:rStyle w:val="ft24"/>
          <w:rFonts w:ascii="Tahoma" w:hAnsi="Tahoma" w:cs="Tahoma"/>
          <w:b/>
          <w:sz w:val="22"/>
          <w:szCs w:val="22"/>
        </w:rPr>
        <w:t>Tηλ</w:t>
      </w:r>
      <w:proofErr w:type="spellEnd"/>
      <w:r w:rsidRPr="003D4BA2">
        <w:rPr>
          <w:rStyle w:val="ft24"/>
          <w:rFonts w:ascii="Tahoma" w:hAnsi="Tahoma" w:cs="Tahoma"/>
          <w:b/>
          <w:sz w:val="22"/>
          <w:szCs w:val="22"/>
        </w:rPr>
        <w:t>.</w:t>
      </w:r>
      <w:r w:rsidRPr="00A4215A">
        <w:rPr>
          <w:rStyle w:val="ft24"/>
          <w:rFonts w:ascii="Tahoma" w:hAnsi="Tahoma" w:cs="Tahoma"/>
          <w:sz w:val="22"/>
          <w:szCs w:val="22"/>
        </w:rPr>
        <w:t xml:space="preserve"> </w:t>
      </w:r>
      <w:r w:rsidRPr="00A4215A">
        <w:rPr>
          <w:rFonts w:ascii="Tahoma" w:hAnsi="Tahoma" w:cs="Tahoma"/>
          <w:sz w:val="22"/>
          <w:szCs w:val="22"/>
        </w:rPr>
        <w:t>++302</w:t>
      </w:r>
      <w:r w:rsidR="003D4BA2" w:rsidRPr="00EE1A5D">
        <w:rPr>
          <w:rFonts w:ascii="Tahoma" w:hAnsi="Tahoma" w:cs="Tahoma"/>
          <w:sz w:val="22"/>
          <w:szCs w:val="22"/>
        </w:rPr>
        <w:t>5410 68471 &amp; 72</w:t>
      </w:r>
      <w:r w:rsidRPr="00A4215A">
        <w:rPr>
          <w:rStyle w:val="ft24"/>
          <w:rFonts w:ascii="Tahoma" w:hAnsi="Tahoma" w:cs="Tahoma"/>
          <w:sz w:val="22"/>
          <w:szCs w:val="22"/>
        </w:rPr>
        <w:t xml:space="preserve">, </w:t>
      </w:r>
      <w:proofErr w:type="spellStart"/>
      <w:r w:rsidRPr="00A4215A">
        <w:rPr>
          <w:rStyle w:val="ft24"/>
          <w:rFonts w:ascii="Tahoma" w:hAnsi="Tahoma" w:cs="Tahoma"/>
          <w:sz w:val="22"/>
          <w:szCs w:val="22"/>
        </w:rPr>
        <w:t>fax</w:t>
      </w:r>
      <w:proofErr w:type="spellEnd"/>
      <w:r w:rsidRPr="00A4215A">
        <w:rPr>
          <w:rStyle w:val="ft24"/>
          <w:rFonts w:ascii="Tahoma" w:hAnsi="Tahoma" w:cs="Tahoma"/>
          <w:sz w:val="22"/>
          <w:szCs w:val="22"/>
        </w:rPr>
        <w:t xml:space="preserve">: </w:t>
      </w:r>
      <w:r w:rsidRPr="00A4215A">
        <w:rPr>
          <w:rFonts w:ascii="Tahoma" w:hAnsi="Tahoma" w:cs="Tahoma"/>
          <w:sz w:val="22"/>
          <w:szCs w:val="22"/>
        </w:rPr>
        <w:t>++302</w:t>
      </w:r>
      <w:r w:rsidR="003D4BA2" w:rsidRPr="00EE1A5D">
        <w:rPr>
          <w:rFonts w:ascii="Tahoma" w:hAnsi="Tahoma" w:cs="Tahoma"/>
          <w:sz w:val="22"/>
          <w:szCs w:val="22"/>
        </w:rPr>
        <w:t>54</w:t>
      </w:r>
      <w:r w:rsidRPr="00A4215A">
        <w:rPr>
          <w:rFonts w:ascii="Tahoma" w:hAnsi="Tahoma" w:cs="Tahoma"/>
          <w:sz w:val="22"/>
          <w:szCs w:val="22"/>
        </w:rPr>
        <w:t xml:space="preserve">10 </w:t>
      </w:r>
      <w:r w:rsidR="003D4BA2" w:rsidRPr="00EE1A5D">
        <w:rPr>
          <w:rFonts w:ascii="Tahoma" w:hAnsi="Tahoma" w:cs="Tahoma"/>
          <w:sz w:val="22"/>
          <w:szCs w:val="22"/>
        </w:rPr>
        <w:t>68471</w:t>
      </w:r>
    </w:p>
    <w:p w:rsidR="0022147C" w:rsidRPr="00A4215A" w:rsidRDefault="0022147C" w:rsidP="000F3407">
      <w:pPr>
        <w:pStyle w:val="p0ft23"/>
        <w:spacing w:before="0" w:beforeAutospacing="0" w:line="360" w:lineRule="auto"/>
        <w:jc w:val="both"/>
        <w:rPr>
          <w:rFonts w:ascii="Tahoma" w:hAnsi="Tahoma" w:cs="Tahoma"/>
          <w:b/>
          <w:sz w:val="22"/>
          <w:szCs w:val="22"/>
        </w:rPr>
      </w:pPr>
      <w:r w:rsidRPr="00A4215A">
        <w:rPr>
          <w:rStyle w:val="ft23"/>
          <w:rFonts w:ascii="Tahoma" w:hAnsi="Tahoma" w:cs="Tahoma"/>
          <w:b/>
          <w:sz w:val="22"/>
          <w:szCs w:val="22"/>
        </w:rPr>
        <w:t>2.</w:t>
      </w:r>
      <w:r w:rsidRPr="00A4215A">
        <w:rPr>
          <w:rStyle w:val="ft26"/>
          <w:rFonts w:ascii="Tahoma" w:hAnsi="Tahoma" w:cs="Tahoma"/>
          <w:b/>
          <w:sz w:val="22"/>
          <w:szCs w:val="22"/>
        </w:rPr>
        <w:t>Επικοινωνία:</w:t>
      </w:r>
    </w:p>
    <w:p w:rsidR="0022147C" w:rsidRPr="00A4215A" w:rsidRDefault="0022147C" w:rsidP="000F3407">
      <w:pPr>
        <w:pStyle w:val="p12ft21"/>
        <w:spacing w:before="0" w:beforeAutospacing="0" w:line="360" w:lineRule="auto"/>
        <w:jc w:val="both"/>
        <w:rPr>
          <w:rFonts w:ascii="Tahoma" w:hAnsi="Tahoma" w:cs="Tahoma"/>
          <w:sz w:val="22"/>
          <w:szCs w:val="22"/>
        </w:rPr>
      </w:pPr>
      <w:r w:rsidRPr="00A4215A">
        <w:rPr>
          <w:rFonts w:ascii="Tahoma" w:hAnsi="Tahoma" w:cs="Tahoma"/>
          <w:sz w:val="22"/>
          <w:szCs w:val="22"/>
        </w:rPr>
        <w:t xml:space="preserve">Προσφέρεται ελεύθερη, πλήρης, άμεση και δωρεάν ηλεκτρονική πρόσβαση στα έγγραφα της σύμβασης στον ειδικό, δημόσια </w:t>
      </w:r>
      <w:proofErr w:type="spellStart"/>
      <w:r w:rsidRPr="00A4215A">
        <w:rPr>
          <w:rFonts w:ascii="Tahoma" w:hAnsi="Tahoma" w:cs="Tahoma"/>
          <w:sz w:val="22"/>
          <w:szCs w:val="22"/>
        </w:rPr>
        <w:t>προσβάσιμο</w:t>
      </w:r>
      <w:proofErr w:type="spellEnd"/>
      <w:r w:rsidRPr="00A4215A">
        <w:rPr>
          <w:rFonts w:ascii="Tahoma" w:hAnsi="Tahoma" w:cs="Tahoma"/>
          <w:sz w:val="22"/>
          <w:szCs w:val="22"/>
        </w:rPr>
        <w:t xml:space="preserve">, χώρο "ηλεκτρονικοί διαγωνισμοί" της πύλης </w:t>
      </w:r>
      <w:proofErr w:type="spellStart"/>
      <w:r w:rsidRPr="00A4215A">
        <w:rPr>
          <w:rFonts w:ascii="Tahoma" w:hAnsi="Tahoma" w:cs="Tahoma"/>
          <w:sz w:val="22"/>
          <w:szCs w:val="22"/>
        </w:rPr>
        <w:t>www.promitheus.gov.gr</w:t>
      </w:r>
      <w:proofErr w:type="spellEnd"/>
      <w:r w:rsidRPr="00A4215A">
        <w:rPr>
          <w:rFonts w:ascii="Tahoma" w:hAnsi="Tahoma" w:cs="Tahoma"/>
          <w:sz w:val="22"/>
          <w:szCs w:val="22"/>
        </w:rPr>
        <w:t xml:space="preserve">, καθώς και στην ιστοσελίδα της αναθέτουσας αρχής </w:t>
      </w:r>
      <w:proofErr w:type="spellStart"/>
      <w:r w:rsidRPr="00A4215A">
        <w:rPr>
          <w:rStyle w:val="ft22"/>
          <w:rFonts w:ascii="Tahoma" w:hAnsi="Tahoma" w:cs="Tahoma"/>
          <w:sz w:val="22"/>
          <w:szCs w:val="22"/>
        </w:rPr>
        <w:t>www</w:t>
      </w:r>
      <w:proofErr w:type="spellEnd"/>
      <w:r w:rsidRPr="00A4215A">
        <w:rPr>
          <w:rStyle w:val="ft22"/>
          <w:rFonts w:ascii="Tahoma" w:hAnsi="Tahoma" w:cs="Tahoma"/>
          <w:sz w:val="22"/>
          <w:szCs w:val="22"/>
        </w:rPr>
        <w:t>.</w:t>
      </w:r>
      <w:proofErr w:type="spellStart"/>
      <w:r w:rsidR="003D4BA2">
        <w:rPr>
          <w:rStyle w:val="ft22"/>
          <w:rFonts w:ascii="Tahoma" w:hAnsi="Tahoma" w:cs="Tahoma"/>
          <w:sz w:val="22"/>
          <w:szCs w:val="22"/>
          <w:lang w:val="en-US"/>
        </w:rPr>
        <w:t>topeiros</w:t>
      </w:r>
      <w:proofErr w:type="spellEnd"/>
      <w:r w:rsidRPr="00A4215A">
        <w:rPr>
          <w:rStyle w:val="ft22"/>
          <w:rFonts w:ascii="Tahoma" w:hAnsi="Tahoma" w:cs="Tahoma"/>
          <w:sz w:val="22"/>
          <w:szCs w:val="22"/>
        </w:rPr>
        <w:t>.</w:t>
      </w:r>
      <w:proofErr w:type="spellStart"/>
      <w:r w:rsidRPr="00A4215A">
        <w:rPr>
          <w:rStyle w:val="ft22"/>
          <w:rFonts w:ascii="Tahoma" w:hAnsi="Tahoma" w:cs="Tahoma"/>
          <w:sz w:val="22"/>
          <w:szCs w:val="22"/>
        </w:rPr>
        <w:t>gr</w:t>
      </w:r>
      <w:proofErr w:type="spellEnd"/>
      <w:r w:rsidRPr="00A4215A">
        <w:rPr>
          <w:rFonts w:ascii="Tahoma" w:hAnsi="Tahoma" w:cs="Tahoma"/>
          <w:sz w:val="22"/>
          <w:szCs w:val="22"/>
        </w:rPr>
        <w:t>. Περαιτέρω πληροφορίες είναι διαθέσιμες από την προαναφερθείσα διεύθυνση</w:t>
      </w:r>
      <w:r w:rsidRPr="00A4215A">
        <w:rPr>
          <w:rStyle w:val="ft22"/>
          <w:rFonts w:ascii="Tahoma" w:hAnsi="Tahoma" w:cs="Tahoma"/>
          <w:sz w:val="22"/>
          <w:szCs w:val="22"/>
        </w:rPr>
        <w:t>.</w:t>
      </w:r>
    </w:p>
    <w:p w:rsidR="0022147C" w:rsidRPr="00A4215A" w:rsidRDefault="0022147C" w:rsidP="000F3407">
      <w:pPr>
        <w:pStyle w:val="p13ft19"/>
        <w:spacing w:before="0" w:beforeAutospacing="0" w:line="360" w:lineRule="auto"/>
        <w:jc w:val="both"/>
        <w:rPr>
          <w:rFonts w:ascii="Tahoma" w:hAnsi="Tahoma" w:cs="Tahoma"/>
          <w:b/>
          <w:sz w:val="22"/>
          <w:szCs w:val="22"/>
        </w:rPr>
      </w:pPr>
      <w:r w:rsidRPr="00A4215A">
        <w:rPr>
          <w:rStyle w:val="ft19"/>
          <w:rFonts w:ascii="Tahoma" w:hAnsi="Tahoma" w:cs="Tahoma"/>
          <w:b/>
          <w:sz w:val="22"/>
          <w:szCs w:val="22"/>
        </w:rPr>
        <w:t>3.</w:t>
      </w:r>
      <w:r w:rsidRPr="00A4215A">
        <w:rPr>
          <w:rStyle w:val="ft20"/>
          <w:rFonts w:ascii="Tahoma" w:hAnsi="Tahoma" w:cs="Tahoma"/>
          <w:b/>
          <w:sz w:val="22"/>
          <w:szCs w:val="22"/>
        </w:rPr>
        <w:t>Τύπος Αναθέτουσας Αρχής &amp; Δραστηριότητα που αυτή ασκεί:</w:t>
      </w:r>
    </w:p>
    <w:p w:rsidR="0022147C" w:rsidRPr="00A4215A" w:rsidRDefault="0022147C" w:rsidP="000F3407">
      <w:pPr>
        <w:pStyle w:val="p7ft21"/>
        <w:spacing w:before="0" w:beforeAutospacing="0" w:line="360" w:lineRule="auto"/>
        <w:jc w:val="both"/>
        <w:rPr>
          <w:rFonts w:ascii="Tahoma" w:hAnsi="Tahoma" w:cs="Tahoma"/>
          <w:sz w:val="22"/>
          <w:szCs w:val="22"/>
        </w:rPr>
      </w:pPr>
      <w:r w:rsidRPr="00A4215A">
        <w:rPr>
          <w:rFonts w:ascii="Tahoma" w:hAnsi="Tahoma" w:cs="Tahoma"/>
          <w:sz w:val="22"/>
          <w:szCs w:val="22"/>
        </w:rPr>
        <w:t>Αρχή τοπικής αυτοδιοίκησης / Γενικές Δημόσιες Υπηρεσίες</w:t>
      </w:r>
    </w:p>
    <w:p w:rsidR="0022147C" w:rsidRPr="00A4215A" w:rsidRDefault="0022147C" w:rsidP="000F3407">
      <w:pPr>
        <w:pStyle w:val="p14ft23"/>
        <w:spacing w:before="0" w:beforeAutospacing="0" w:line="360" w:lineRule="auto"/>
        <w:jc w:val="both"/>
        <w:rPr>
          <w:rFonts w:ascii="Tahoma" w:hAnsi="Tahoma" w:cs="Tahoma"/>
          <w:b/>
          <w:sz w:val="22"/>
          <w:szCs w:val="22"/>
        </w:rPr>
      </w:pPr>
      <w:r w:rsidRPr="00A4215A">
        <w:rPr>
          <w:rStyle w:val="ft23"/>
          <w:rFonts w:ascii="Tahoma" w:hAnsi="Tahoma" w:cs="Tahoma"/>
          <w:b/>
          <w:sz w:val="22"/>
          <w:szCs w:val="22"/>
        </w:rPr>
        <w:lastRenderedPageBreak/>
        <w:t>4.</w:t>
      </w:r>
      <w:r w:rsidRPr="00A4215A">
        <w:rPr>
          <w:rStyle w:val="ft26"/>
          <w:rFonts w:ascii="Tahoma" w:hAnsi="Tahoma" w:cs="Tahoma"/>
          <w:b/>
          <w:sz w:val="22"/>
          <w:szCs w:val="22"/>
        </w:rPr>
        <w:t>Η σύμβαση δεν αφορά από κοινού διαδικασία δημόσιας σύμβασης και δεν ανατίθεται από κεντρική αρχή αγορών</w:t>
      </w:r>
    </w:p>
    <w:p w:rsidR="0022147C" w:rsidRPr="00A4215A" w:rsidRDefault="0022147C" w:rsidP="000F3407">
      <w:pPr>
        <w:pStyle w:val="p0ft23"/>
        <w:spacing w:before="0" w:beforeAutospacing="0" w:line="360" w:lineRule="auto"/>
        <w:jc w:val="both"/>
        <w:rPr>
          <w:rFonts w:ascii="Tahoma" w:hAnsi="Tahoma" w:cs="Tahoma"/>
          <w:sz w:val="22"/>
          <w:szCs w:val="22"/>
        </w:rPr>
      </w:pPr>
      <w:r w:rsidRPr="00A4215A">
        <w:rPr>
          <w:rStyle w:val="ft23"/>
          <w:rFonts w:ascii="Tahoma" w:hAnsi="Tahoma" w:cs="Tahoma"/>
          <w:b/>
          <w:sz w:val="22"/>
          <w:szCs w:val="22"/>
        </w:rPr>
        <w:t>5.</w:t>
      </w:r>
      <w:r w:rsidRPr="00A4215A">
        <w:rPr>
          <w:rStyle w:val="ft26"/>
          <w:rFonts w:ascii="Tahoma" w:hAnsi="Tahoma" w:cs="Tahoma"/>
          <w:b/>
          <w:sz w:val="22"/>
          <w:szCs w:val="22"/>
        </w:rPr>
        <w:t>Κωδικός Κύριου Λεξιλογίου CPV</w:t>
      </w:r>
      <w:r w:rsidRPr="00A4215A">
        <w:rPr>
          <w:rStyle w:val="ft26"/>
          <w:rFonts w:ascii="Tahoma" w:hAnsi="Tahoma" w:cs="Tahoma"/>
          <w:sz w:val="22"/>
          <w:szCs w:val="22"/>
        </w:rPr>
        <w:t xml:space="preserve">: </w:t>
      </w:r>
      <w:r w:rsidR="003D4BA2" w:rsidRPr="003D4BA2">
        <w:rPr>
          <w:rFonts w:ascii="Tahoma" w:hAnsi="Tahoma" w:cs="Tahoma"/>
          <w:kern w:val="22"/>
          <w:sz w:val="22"/>
          <w:szCs w:val="22"/>
        </w:rPr>
        <w:t>45233120-6</w:t>
      </w:r>
    </w:p>
    <w:p w:rsidR="0022147C" w:rsidRPr="00A4215A" w:rsidRDefault="0022147C" w:rsidP="000F3407">
      <w:pPr>
        <w:pStyle w:val="p0ft23"/>
        <w:spacing w:before="0" w:beforeAutospacing="0" w:line="360" w:lineRule="auto"/>
        <w:jc w:val="both"/>
        <w:rPr>
          <w:rFonts w:ascii="Tahoma" w:hAnsi="Tahoma" w:cs="Tahoma"/>
          <w:sz w:val="22"/>
          <w:szCs w:val="22"/>
        </w:rPr>
      </w:pPr>
      <w:r w:rsidRPr="00A4215A">
        <w:rPr>
          <w:rStyle w:val="ft23"/>
          <w:rFonts w:ascii="Tahoma" w:hAnsi="Tahoma" w:cs="Tahoma"/>
          <w:b/>
          <w:sz w:val="22"/>
          <w:szCs w:val="22"/>
        </w:rPr>
        <w:t>6.</w:t>
      </w:r>
      <w:r w:rsidRPr="00A4215A">
        <w:rPr>
          <w:rStyle w:val="ft26"/>
          <w:rFonts w:ascii="Tahoma" w:hAnsi="Tahoma" w:cs="Tahoma"/>
          <w:b/>
          <w:sz w:val="22"/>
          <w:szCs w:val="22"/>
        </w:rPr>
        <w:t>Είδος Σύμβασης:</w:t>
      </w:r>
      <w:r w:rsidRPr="00A4215A">
        <w:rPr>
          <w:rStyle w:val="ft26"/>
          <w:rFonts w:ascii="Tahoma" w:hAnsi="Tahoma" w:cs="Tahoma"/>
          <w:sz w:val="22"/>
          <w:szCs w:val="22"/>
        </w:rPr>
        <w:t xml:space="preserve"> </w:t>
      </w:r>
      <w:r w:rsidRPr="00A4215A">
        <w:rPr>
          <w:rStyle w:val="ft22"/>
          <w:rFonts w:ascii="Tahoma" w:hAnsi="Tahoma" w:cs="Tahoma"/>
          <w:sz w:val="22"/>
          <w:szCs w:val="22"/>
        </w:rPr>
        <w:t>ΕΡΓΟ</w:t>
      </w:r>
    </w:p>
    <w:p w:rsidR="0022147C" w:rsidRPr="00A4215A" w:rsidRDefault="0022147C" w:rsidP="000F3407">
      <w:pPr>
        <w:pStyle w:val="p0ft23"/>
        <w:spacing w:before="0" w:beforeAutospacing="0" w:line="360" w:lineRule="auto"/>
        <w:jc w:val="both"/>
        <w:rPr>
          <w:rFonts w:ascii="Tahoma" w:hAnsi="Tahoma" w:cs="Tahoma"/>
          <w:sz w:val="22"/>
          <w:szCs w:val="22"/>
        </w:rPr>
      </w:pPr>
      <w:r w:rsidRPr="00A4215A">
        <w:rPr>
          <w:rStyle w:val="ft23"/>
          <w:rFonts w:ascii="Tahoma" w:hAnsi="Tahoma" w:cs="Tahoma"/>
          <w:b/>
          <w:sz w:val="22"/>
          <w:szCs w:val="22"/>
        </w:rPr>
        <w:t>7.</w:t>
      </w:r>
      <w:r w:rsidRPr="00A4215A">
        <w:rPr>
          <w:rStyle w:val="ft26"/>
          <w:rFonts w:ascii="Tahoma" w:hAnsi="Tahoma" w:cs="Tahoma"/>
          <w:b/>
          <w:sz w:val="22"/>
          <w:szCs w:val="22"/>
        </w:rPr>
        <w:t>Τόπος Εκτέλεσης:</w:t>
      </w:r>
      <w:r w:rsidRPr="00A4215A">
        <w:rPr>
          <w:rStyle w:val="ft26"/>
          <w:rFonts w:ascii="Tahoma" w:hAnsi="Tahoma" w:cs="Tahoma"/>
          <w:sz w:val="22"/>
          <w:szCs w:val="22"/>
        </w:rPr>
        <w:t xml:space="preserve"> </w:t>
      </w:r>
      <w:r w:rsidRPr="00A4215A">
        <w:rPr>
          <w:rStyle w:val="ft21"/>
          <w:rFonts w:ascii="Tahoma" w:hAnsi="Tahoma" w:cs="Tahoma"/>
          <w:sz w:val="22"/>
          <w:szCs w:val="22"/>
        </w:rPr>
        <w:t xml:space="preserve">NUTS: </w:t>
      </w:r>
      <w:r w:rsidRPr="004F4EB3">
        <w:rPr>
          <w:rStyle w:val="ft21"/>
          <w:rFonts w:ascii="Tahoma" w:hAnsi="Tahoma" w:cs="Tahoma"/>
          <w:sz w:val="22"/>
          <w:szCs w:val="22"/>
        </w:rPr>
        <w:t>EL</w:t>
      </w:r>
      <w:r w:rsidR="004F4EB3">
        <w:rPr>
          <w:rStyle w:val="ft21"/>
          <w:rFonts w:ascii="Tahoma" w:hAnsi="Tahoma" w:cs="Tahoma"/>
          <w:sz w:val="22"/>
          <w:szCs w:val="22"/>
        </w:rPr>
        <w:t>512</w:t>
      </w:r>
      <w:r w:rsidRPr="00A4215A">
        <w:rPr>
          <w:rStyle w:val="ft21"/>
          <w:rFonts w:ascii="Tahoma" w:hAnsi="Tahoma" w:cs="Tahoma"/>
          <w:sz w:val="22"/>
          <w:szCs w:val="22"/>
        </w:rPr>
        <w:t xml:space="preserve"> </w:t>
      </w:r>
      <w:r w:rsidR="004F4EB3">
        <w:rPr>
          <w:rStyle w:val="ft21"/>
          <w:rFonts w:ascii="Tahoma" w:hAnsi="Tahoma" w:cs="Tahoma"/>
          <w:sz w:val="22"/>
          <w:szCs w:val="22"/>
        </w:rPr>
        <w:t xml:space="preserve">Δήμος Τοπείρου, </w:t>
      </w:r>
      <w:r w:rsidR="003D4BA2">
        <w:rPr>
          <w:rStyle w:val="ft22"/>
          <w:rFonts w:ascii="Tahoma" w:hAnsi="Tahoma" w:cs="Tahoma"/>
          <w:sz w:val="22"/>
          <w:szCs w:val="22"/>
        </w:rPr>
        <w:t xml:space="preserve">Ξάνθη </w:t>
      </w:r>
    </w:p>
    <w:p w:rsidR="0022147C" w:rsidRPr="00A4215A" w:rsidRDefault="0022147C" w:rsidP="000F3407">
      <w:pPr>
        <w:pStyle w:val="p14ft22"/>
        <w:spacing w:before="0" w:beforeAutospacing="0" w:line="360" w:lineRule="auto"/>
        <w:jc w:val="both"/>
        <w:rPr>
          <w:rFonts w:ascii="Tahoma" w:hAnsi="Tahoma" w:cs="Tahoma"/>
          <w:sz w:val="22"/>
          <w:szCs w:val="22"/>
        </w:rPr>
      </w:pPr>
      <w:r w:rsidRPr="00A4215A">
        <w:rPr>
          <w:rStyle w:val="ft23"/>
          <w:rFonts w:ascii="Tahoma" w:hAnsi="Tahoma" w:cs="Tahoma"/>
          <w:b/>
          <w:sz w:val="22"/>
          <w:szCs w:val="22"/>
        </w:rPr>
        <w:t>8.</w:t>
      </w:r>
      <w:r w:rsidRPr="00A4215A">
        <w:rPr>
          <w:rStyle w:val="ft26"/>
          <w:rFonts w:ascii="Tahoma" w:hAnsi="Tahoma" w:cs="Tahoma"/>
          <w:b/>
          <w:sz w:val="22"/>
          <w:szCs w:val="22"/>
        </w:rPr>
        <w:t>Τίτλος έργου:</w:t>
      </w:r>
      <w:r w:rsidRPr="00A4215A">
        <w:rPr>
          <w:rStyle w:val="ft26"/>
          <w:rFonts w:ascii="Tahoma" w:hAnsi="Tahoma" w:cs="Tahoma"/>
          <w:sz w:val="22"/>
          <w:szCs w:val="22"/>
        </w:rPr>
        <w:t xml:space="preserve"> </w:t>
      </w:r>
      <w:r w:rsidRPr="00A4215A">
        <w:rPr>
          <w:rFonts w:ascii="Tahoma" w:hAnsi="Tahoma" w:cs="Tahoma"/>
          <w:sz w:val="22"/>
          <w:szCs w:val="22"/>
        </w:rPr>
        <w:t>«</w:t>
      </w:r>
      <w:r w:rsidR="003D4BA2">
        <w:rPr>
          <w:rFonts w:ascii="Tahoma" w:hAnsi="Tahoma" w:cs="Tahoma"/>
          <w:sz w:val="22"/>
          <w:szCs w:val="22"/>
        </w:rPr>
        <w:t>ΑΣΦΑΛΤΟΣΤΡΩΣΗ ΔΡΟΜΩΝ ΔΗΜΟΥ ΤΟΠΕΙΡΟΥ</w:t>
      </w:r>
      <w:r w:rsidRPr="00A4215A">
        <w:rPr>
          <w:rFonts w:ascii="Tahoma" w:hAnsi="Tahoma" w:cs="Tahoma"/>
          <w:sz w:val="22"/>
          <w:szCs w:val="22"/>
        </w:rPr>
        <w:t>»</w:t>
      </w:r>
    </w:p>
    <w:p w:rsidR="0022147C" w:rsidRPr="00A4215A" w:rsidRDefault="0022147C" w:rsidP="000F3407">
      <w:pPr>
        <w:pStyle w:val="p15ft22"/>
        <w:spacing w:before="0" w:beforeAutospacing="0" w:line="360" w:lineRule="auto"/>
        <w:jc w:val="both"/>
        <w:rPr>
          <w:rFonts w:ascii="Tahoma" w:hAnsi="Tahoma" w:cs="Tahoma"/>
          <w:sz w:val="22"/>
          <w:szCs w:val="22"/>
        </w:rPr>
      </w:pPr>
      <w:r w:rsidRPr="00A4215A">
        <w:rPr>
          <w:rStyle w:val="ft23"/>
          <w:rFonts w:ascii="Tahoma" w:hAnsi="Tahoma" w:cs="Tahoma"/>
          <w:b/>
          <w:sz w:val="22"/>
          <w:szCs w:val="22"/>
        </w:rPr>
        <w:t>9.</w:t>
      </w:r>
      <w:r w:rsidRPr="00A4215A">
        <w:rPr>
          <w:rStyle w:val="ft26"/>
          <w:rFonts w:ascii="Tahoma" w:hAnsi="Tahoma" w:cs="Tahoma"/>
          <w:b/>
          <w:sz w:val="22"/>
          <w:szCs w:val="22"/>
        </w:rPr>
        <w:t>Σύντομη Περιγραφή:</w:t>
      </w:r>
      <w:r w:rsidRPr="00A4215A">
        <w:rPr>
          <w:rStyle w:val="ft26"/>
          <w:rFonts w:ascii="Tahoma" w:hAnsi="Tahoma" w:cs="Tahoma"/>
          <w:sz w:val="22"/>
          <w:szCs w:val="22"/>
        </w:rPr>
        <w:t xml:space="preserve"> </w:t>
      </w:r>
      <w:r w:rsidR="00EF4196" w:rsidRPr="00EF4196">
        <w:rPr>
          <w:rFonts w:ascii="Tahoma" w:hAnsi="Tahoma" w:cs="Tahoma"/>
          <w:sz w:val="22"/>
          <w:szCs w:val="22"/>
        </w:rPr>
        <w:t xml:space="preserve">Αντικείμενο της παρούσας μελέτης είναι οι εργασίες ασφαλτόστρωσης, καθώς και των απαραίτητων εργασιών υποδομής (εξυγίανσης) που πρόκειται να γίνουν σε χωμάτινους δρόμους συνολικού μήκους </w:t>
      </w:r>
      <w:smartTag w:uri="urn:schemas-microsoft-com:office:smarttags" w:element="metricconverter">
        <w:smartTagPr>
          <w:attr w:name="ProductID" w:val="760 μέτρων"/>
        </w:smartTagPr>
        <w:r w:rsidR="00EF4196" w:rsidRPr="00EF4196">
          <w:rPr>
            <w:rFonts w:ascii="Tahoma" w:hAnsi="Tahoma" w:cs="Tahoma"/>
            <w:sz w:val="22"/>
            <w:szCs w:val="22"/>
          </w:rPr>
          <w:t>760 μέτρων</w:t>
        </w:r>
      </w:smartTag>
      <w:r w:rsidR="00EF4196" w:rsidRPr="00EF4196">
        <w:rPr>
          <w:rFonts w:ascii="Tahoma" w:hAnsi="Tahoma" w:cs="Tahoma"/>
          <w:sz w:val="22"/>
          <w:szCs w:val="22"/>
        </w:rPr>
        <w:t xml:space="preserve"> σ</w:t>
      </w:r>
      <w:r w:rsidR="007C2D33">
        <w:rPr>
          <w:rFonts w:ascii="Tahoma" w:hAnsi="Tahoma" w:cs="Tahoma"/>
          <w:sz w:val="22"/>
          <w:szCs w:val="22"/>
        </w:rPr>
        <w:t>ε</w:t>
      </w:r>
      <w:r w:rsidR="00EF4196" w:rsidRPr="00EF4196">
        <w:rPr>
          <w:rFonts w:ascii="Tahoma" w:hAnsi="Tahoma" w:cs="Tahoma"/>
          <w:sz w:val="22"/>
          <w:szCs w:val="22"/>
        </w:rPr>
        <w:t xml:space="preserve"> οικισμούς του Δήμου Τοπείρου</w:t>
      </w:r>
      <w:r w:rsidRPr="00EF4196">
        <w:rPr>
          <w:rFonts w:ascii="Tahoma" w:hAnsi="Tahoma" w:cs="Tahoma"/>
          <w:sz w:val="22"/>
          <w:szCs w:val="22"/>
        </w:rPr>
        <w:t>.</w:t>
      </w:r>
    </w:p>
    <w:p w:rsidR="0022147C" w:rsidRPr="00A4215A" w:rsidRDefault="0022147C" w:rsidP="000F3407">
      <w:pPr>
        <w:pStyle w:val="p13ft21"/>
        <w:spacing w:before="0" w:beforeAutospacing="0" w:line="360" w:lineRule="auto"/>
        <w:jc w:val="both"/>
        <w:rPr>
          <w:rFonts w:ascii="Tahoma" w:hAnsi="Tahoma" w:cs="Tahoma"/>
          <w:sz w:val="22"/>
          <w:szCs w:val="22"/>
        </w:rPr>
      </w:pPr>
      <w:r w:rsidRPr="00A4215A">
        <w:rPr>
          <w:rStyle w:val="ft23"/>
          <w:rFonts w:ascii="Tahoma" w:hAnsi="Tahoma" w:cs="Tahoma"/>
          <w:b/>
          <w:sz w:val="22"/>
          <w:szCs w:val="22"/>
        </w:rPr>
        <w:t>10.</w:t>
      </w:r>
      <w:r w:rsidRPr="00A4215A">
        <w:rPr>
          <w:rStyle w:val="ft27"/>
          <w:rFonts w:ascii="Tahoma" w:hAnsi="Tahoma" w:cs="Tahoma"/>
          <w:b/>
          <w:sz w:val="22"/>
          <w:szCs w:val="22"/>
        </w:rPr>
        <w:t>Εκτιμώμενη συνολική αξία:</w:t>
      </w:r>
      <w:r w:rsidRPr="00A4215A">
        <w:rPr>
          <w:rStyle w:val="ft27"/>
          <w:rFonts w:ascii="Tahoma" w:hAnsi="Tahoma" w:cs="Tahoma"/>
          <w:sz w:val="22"/>
          <w:szCs w:val="22"/>
        </w:rPr>
        <w:t xml:space="preserve"> </w:t>
      </w:r>
      <w:r w:rsidRPr="00A4215A">
        <w:rPr>
          <w:rFonts w:ascii="Tahoma" w:hAnsi="Tahoma" w:cs="Tahoma"/>
          <w:sz w:val="22"/>
          <w:szCs w:val="22"/>
        </w:rPr>
        <w:t xml:space="preserve">Αξία χωρίς αναθεώρηση και ΦΠΑ </w:t>
      </w:r>
      <w:r w:rsidR="00EF4196">
        <w:rPr>
          <w:rStyle w:val="ft28"/>
          <w:rFonts w:ascii="Tahoma" w:hAnsi="Tahoma" w:cs="Tahoma"/>
          <w:sz w:val="22"/>
          <w:szCs w:val="22"/>
        </w:rPr>
        <w:t>145</w:t>
      </w:r>
      <w:r w:rsidRPr="00A4215A">
        <w:rPr>
          <w:rStyle w:val="ft28"/>
          <w:rFonts w:ascii="Tahoma" w:hAnsi="Tahoma" w:cs="Tahoma"/>
          <w:sz w:val="22"/>
          <w:szCs w:val="22"/>
        </w:rPr>
        <w:t>.</w:t>
      </w:r>
      <w:r w:rsidR="00EF4196">
        <w:rPr>
          <w:rStyle w:val="ft28"/>
          <w:rFonts w:ascii="Tahoma" w:hAnsi="Tahoma" w:cs="Tahoma"/>
          <w:sz w:val="22"/>
          <w:szCs w:val="22"/>
        </w:rPr>
        <w:t>047</w:t>
      </w:r>
      <w:r w:rsidRPr="00A4215A">
        <w:rPr>
          <w:rStyle w:val="ft28"/>
          <w:rFonts w:ascii="Tahoma" w:hAnsi="Tahoma" w:cs="Tahoma"/>
          <w:sz w:val="22"/>
          <w:szCs w:val="22"/>
        </w:rPr>
        <w:t>,</w:t>
      </w:r>
      <w:r w:rsidR="00EF4196">
        <w:rPr>
          <w:rStyle w:val="ft28"/>
          <w:rFonts w:ascii="Tahoma" w:hAnsi="Tahoma" w:cs="Tahoma"/>
          <w:sz w:val="22"/>
          <w:szCs w:val="22"/>
        </w:rPr>
        <w:t>6</w:t>
      </w:r>
      <w:r w:rsidRPr="00A4215A">
        <w:rPr>
          <w:rStyle w:val="ft28"/>
          <w:rFonts w:ascii="Tahoma" w:hAnsi="Tahoma" w:cs="Tahoma"/>
          <w:sz w:val="22"/>
          <w:szCs w:val="22"/>
        </w:rPr>
        <w:t xml:space="preserve">4 </w:t>
      </w:r>
      <w:r w:rsidRPr="00A4215A">
        <w:rPr>
          <w:rFonts w:ascii="Tahoma" w:hAnsi="Tahoma" w:cs="Tahoma"/>
          <w:sz w:val="22"/>
          <w:szCs w:val="22"/>
        </w:rPr>
        <w:t>ευρώ</w:t>
      </w:r>
    </w:p>
    <w:p w:rsidR="0022147C" w:rsidRPr="00A4215A" w:rsidRDefault="0022147C" w:rsidP="000F3407">
      <w:pPr>
        <w:pStyle w:val="p0ft23"/>
        <w:spacing w:before="0" w:beforeAutospacing="0" w:line="360" w:lineRule="auto"/>
        <w:jc w:val="both"/>
        <w:rPr>
          <w:rFonts w:ascii="Tahoma" w:hAnsi="Tahoma" w:cs="Tahoma"/>
          <w:b/>
          <w:sz w:val="22"/>
          <w:szCs w:val="22"/>
        </w:rPr>
      </w:pPr>
      <w:r w:rsidRPr="00A4215A">
        <w:rPr>
          <w:rStyle w:val="ft23"/>
          <w:rFonts w:ascii="Tahoma" w:hAnsi="Tahoma" w:cs="Tahoma"/>
          <w:b/>
          <w:sz w:val="22"/>
          <w:szCs w:val="22"/>
        </w:rPr>
        <w:t>11.</w:t>
      </w:r>
      <w:r w:rsidRPr="00A4215A">
        <w:rPr>
          <w:rStyle w:val="ft27"/>
          <w:rFonts w:ascii="Tahoma" w:hAnsi="Tahoma" w:cs="Tahoma"/>
          <w:b/>
          <w:sz w:val="22"/>
          <w:szCs w:val="22"/>
        </w:rPr>
        <w:t>Απαγορεύονται οι εναλλακτικές προσφορές</w:t>
      </w:r>
    </w:p>
    <w:p w:rsidR="0022147C" w:rsidRPr="00A4215A" w:rsidRDefault="0022147C" w:rsidP="000F3407">
      <w:pPr>
        <w:pStyle w:val="p13ft24"/>
        <w:spacing w:before="0" w:beforeAutospacing="0" w:line="360" w:lineRule="auto"/>
        <w:jc w:val="both"/>
        <w:rPr>
          <w:rFonts w:ascii="Tahoma" w:hAnsi="Tahoma" w:cs="Tahoma"/>
          <w:sz w:val="22"/>
          <w:szCs w:val="22"/>
        </w:rPr>
      </w:pPr>
      <w:r w:rsidRPr="00A4215A">
        <w:rPr>
          <w:rStyle w:val="ft19"/>
          <w:rFonts w:ascii="Tahoma" w:hAnsi="Tahoma" w:cs="Tahoma"/>
          <w:b/>
          <w:sz w:val="22"/>
          <w:szCs w:val="22"/>
        </w:rPr>
        <w:t>12.</w:t>
      </w:r>
      <w:r w:rsidRPr="00A4215A">
        <w:rPr>
          <w:rStyle w:val="ft29"/>
          <w:rFonts w:ascii="Tahoma" w:hAnsi="Tahoma" w:cs="Tahoma"/>
          <w:b/>
          <w:sz w:val="22"/>
          <w:szCs w:val="22"/>
        </w:rPr>
        <w:t>Διάρκεια Σύμβασης:</w:t>
      </w:r>
      <w:r w:rsidRPr="00A4215A">
        <w:rPr>
          <w:rStyle w:val="ft29"/>
          <w:rFonts w:ascii="Tahoma" w:hAnsi="Tahoma" w:cs="Tahoma"/>
          <w:sz w:val="22"/>
          <w:szCs w:val="22"/>
        </w:rPr>
        <w:t xml:space="preserve"> </w:t>
      </w:r>
      <w:r w:rsidRPr="00A4215A">
        <w:rPr>
          <w:rFonts w:ascii="Tahoma" w:hAnsi="Tahoma" w:cs="Tahoma"/>
          <w:sz w:val="22"/>
          <w:szCs w:val="22"/>
        </w:rPr>
        <w:t xml:space="preserve">Προθεσμία εκτέλεσης του έργου είναι </w:t>
      </w:r>
      <w:r w:rsidRPr="00A4215A">
        <w:rPr>
          <w:rStyle w:val="ft25"/>
          <w:rFonts w:ascii="Tahoma" w:hAnsi="Tahoma" w:cs="Tahoma"/>
          <w:sz w:val="22"/>
          <w:szCs w:val="22"/>
        </w:rPr>
        <w:t xml:space="preserve">έξι (6) μήνες </w:t>
      </w:r>
      <w:r w:rsidRPr="00A4215A">
        <w:rPr>
          <w:rFonts w:ascii="Tahoma" w:hAnsi="Tahoma" w:cs="Tahoma"/>
          <w:sz w:val="22"/>
          <w:szCs w:val="22"/>
        </w:rPr>
        <w:t>απ' την υπογραφή σύμβασης.</w:t>
      </w:r>
    </w:p>
    <w:p w:rsidR="0022147C" w:rsidRPr="00A4215A" w:rsidRDefault="0022147C" w:rsidP="000F3407">
      <w:pPr>
        <w:pStyle w:val="p0ft19"/>
        <w:spacing w:before="0" w:beforeAutospacing="0" w:line="360" w:lineRule="auto"/>
        <w:jc w:val="both"/>
        <w:rPr>
          <w:rFonts w:ascii="Tahoma" w:hAnsi="Tahoma" w:cs="Tahoma"/>
          <w:b/>
          <w:sz w:val="22"/>
          <w:szCs w:val="22"/>
        </w:rPr>
      </w:pPr>
      <w:r w:rsidRPr="00A4215A">
        <w:rPr>
          <w:rStyle w:val="ft19"/>
          <w:rFonts w:ascii="Tahoma" w:hAnsi="Tahoma" w:cs="Tahoma"/>
          <w:b/>
          <w:sz w:val="22"/>
          <w:szCs w:val="22"/>
        </w:rPr>
        <w:t>13.</w:t>
      </w:r>
      <w:r w:rsidRPr="00A4215A">
        <w:rPr>
          <w:rStyle w:val="ft29"/>
          <w:rFonts w:ascii="Tahoma" w:hAnsi="Tahoma" w:cs="Tahoma"/>
          <w:b/>
          <w:sz w:val="22"/>
          <w:szCs w:val="22"/>
        </w:rPr>
        <w:t>Προϋποθέσεις συμμετοχής:</w:t>
      </w:r>
    </w:p>
    <w:p w:rsidR="0022147C" w:rsidRPr="00A4215A" w:rsidRDefault="0022147C" w:rsidP="000F3407">
      <w:pPr>
        <w:pStyle w:val="p16ft21"/>
        <w:spacing w:before="0" w:beforeAutospacing="0" w:line="360" w:lineRule="auto"/>
        <w:jc w:val="both"/>
        <w:rPr>
          <w:rFonts w:ascii="Tahoma" w:hAnsi="Tahoma" w:cs="Tahoma"/>
          <w:sz w:val="22"/>
          <w:szCs w:val="22"/>
        </w:rPr>
      </w:pPr>
      <w:r w:rsidRPr="00A4215A">
        <w:rPr>
          <w:rStyle w:val="ft30"/>
          <w:rFonts w:ascii="Tahoma" w:hAnsi="Tahoma" w:cs="Tahoma"/>
          <w:b/>
          <w:sz w:val="22"/>
          <w:szCs w:val="22"/>
        </w:rPr>
        <w:t>•</w:t>
      </w:r>
      <w:r w:rsidRPr="00A4215A">
        <w:rPr>
          <w:rStyle w:val="ft31"/>
          <w:rFonts w:ascii="Tahoma" w:hAnsi="Tahoma" w:cs="Tahoma"/>
          <w:b/>
          <w:sz w:val="22"/>
          <w:szCs w:val="22"/>
        </w:rPr>
        <w:t>Δικαίωμα συμμετοχής</w:t>
      </w:r>
      <w:r w:rsidRPr="00A4215A">
        <w:rPr>
          <w:rStyle w:val="ft31"/>
          <w:rFonts w:ascii="Tahoma" w:hAnsi="Tahoma" w:cs="Tahoma"/>
          <w:sz w:val="22"/>
          <w:szCs w:val="22"/>
        </w:rPr>
        <w:t xml:space="preserve"> έχουν φυσικά ή νομικά πρόσωπα, ή ενώσεις αυτών που δραστηριοποιούνται στην </w:t>
      </w:r>
      <w:r w:rsidR="00EF4196" w:rsidRPr="00A21AAE">
        <w:rPr>
          <w:rFonts w:ascii="Calibri" w:hAnsi="Calibri" w:cs="Calibri"/>
          <w:b/>
          <w:sz w:val="22"/>
          <w:szCs w:val="22"/>
        </w:rPr>
        <w:t>Α2 τάξη και άνω για έργα κατηγορίας Οδοποιίας</w:t>
      </w:r>
      <w:r w:rsidR="00EF4196" w:rsidRPr="00A21AAE">
        <w:rPr>
          <w:rFonts w:ascii="Calibri" w:hAnsi="Calibri" w:cs="Calibri"/>
          <w:sz w:val="22"/>
          <w:szCs w:val="22"/>
        </w:rPr>
        <w:t xml:space="preserve"> </w:t>
      </w:r>
      <w:r w:rsidRPr="00A4215A">
        <w:rPr>
          <w:rFonts w:ascii="Tahoma" w:hAnsi="Tahoma" w:cs="Tahoma"/>
          <w:sz w:val="22"/>
          <w:szCs w:val="22"/>
        </w:rPr>
        <w:t>και που είναι εγκατεστημένα σε:</w:t>
      </w:r>
    </w:p>
    <w:p w:rsidR="0022147C" w:rsidRPr="00A4215A" w:rsidRDefault="0022147C" w:rsidP="000F3407">
      <w:pPr>
        <w:pStyle w:val="p17ft21"/>
        <w:spacing w:before="0" w:beforeAutospacing="0" w:line="360" w:lineRule="auto"/>
        <w:jc w:val="both"/>
        <w:rPr>
          <w:rFonts w:ascii="Tahoma" w:hAnsi="Tahoma" w:cs="Tahoma"/>
          <w:sz w:val="22"/>
          <w:szCs w:val="22"/>
        </w:rPr>
      </w:pPr>
      <w:r w:rsidRPr="00A4215A">
        <w:rPr>
          <w:rFonts w:ascii="Tahoma" w:hAnsi="Tahoma" w:cs="Tahoma"/>
          <w:sz w:val="22"/>
          <w:szCs w:val="22"/>
        </w:rPr>
        <w:t>α) σε κράτος-μέλος της Ένωσης, β) σε κράτος-μέλος του Ευρωπαϊκού Οικονομικού Χώρου (Ε.Ο.Χ.),</w:t>
      </w:r>
    </w:p>
    <w:p w:rsidR="0022147C" w:rsidRPr="00A4215A" w:rsidRDefault="0022147C" w:rsidP="000F3407">
      <w:pPr>
        <w:pStyle w:val="p18ft21"/>
        <w:spacing w:before="0" w:beforeAutospacing="0" w:line="360" w:lineRule="auto"/>
        <w:jc w:val="both"/>
        <w:rPr>
          <w:rFonts w:ascii="Tahoma" w:hAnsi="Tahoma" w:cs="Tahoma"/>
          <w:sz w:val="22"/>
          <w:szCs w:val="22"/>
        </w:rPr>
      </w:pPr>
      <w:r w:rsidRPr="00A4215A">
        <w:rPr>
          <w:rFonts w:ascii="Tahoma" w:hAnsi="Tahoma" w:cs="Tahoma"/>
          <w:sz w:val="22"/>
          <w:szCs w:val="22"/>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22147C" w:rsidRPr="00A4215A" w:rsidRDefault="0022147C" w:rsidP="000F3407">
      <w:pPr>
        <w:pStyle w:val="p19ft24"/>
        <w:spacing w:before="0" w:beforeAutospacing="0" w:line="360" w:lineRule="auto"/>
        <w:jc w:val="both"/>
        <w:rPr>
          <w:rFonts w:ascii="Tahoma" w:hAnsi="Tahoma" w:cs="Tahoma"/>
          <w:sz w:val="22"/>
          <w:szCs w:val="22"/>
        </w:rPr>
      </w:pPr>
      <w:r w:rsidRPr="00A4215A">
        <w:rPr>
          <w:rFonts w:ascii="Tahoma" w:hAnsi="Tahoma" w:cs="Tahoma"/>
          <w:sz w:val="22"/>
          <w:szCs w:val="22"/>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22147C" w:rsidRPr="00A4215A" w:rsidRDefault="0022147C" w:rsidP="000F3407">
      <w:pPr>
        <w:pStyle w:val="p20ft24"/>
        <w:spacing w:before="0" w:beforeAutospacing="0" w:line="360" w:lineRule="auto"/>
        <w:jc w:val="both"/>
        <w:rPr>
          <w:rFonts w:ascii="Tahoma" w:hAnsi="Tahoma" w:cs="Tahoma"/>
          <w:b/>
          <w:sz w:val="22"/>
          <w:szCs w:val="22"/>
        </w:rPr>
      </w:pPr>
      <w:r w:rsidRPr="00A4215A">
        <w:rPr>
          <w:rStyle w:val="ft30"/>
          <w:rFonts w:ascii="Tahoma" w:hAnsi="Tahoma" w:cs="Tahoma"/>
          <w:b/>
          <w:sz w:val="22"/>
          <w:szCs w:val="22"/>
        </w:rPr>
        <w:t>•</w:t>
      </w:r>
      <w:r w:rsidRPr="00A4215A">
        <w:rPr>
          <w:rStyle w:val="ft32"/>
          <w:rFonts w:ascii="Tahoma" w:hAnsi="Tahoma" w:cs="Tahoma"/>
          <w:b/>
          <w:sz w:val="22"/>
          <w:szCs w:val="22"/>
        </w:rPr>
        <w:t>Οικονομικός φορέας συμμετέχει είτε μεμονωμένα είτε ως μέλος ένωσης.</w:t>
      </w:r>
    </w:p>
    <w:p w:rsidR="0022147C" w:rsidRPr="00A4215A" w:rsidRDefault="0022147C" w:rsidP="000F3407">
      <w:pPr>
        <w:pStyle w:val="p16ft21"/>
        <w:spacing w:before="0" w:beforeAutospacing="0" w:line="360" w:lineRule="auto"/>
        <w:jc w:val="both"/>
        <w:rPr>
          <w:rFonts w:ascii="Tahoma" w:hAnsi="Tahoma" w:cs="Tahoma"/>
          <w:b/>
          <w:sz w:val="22"/>
          <w:szCs w:val="22"/>
        </w:rPr>
      </w:pPr>
      <w:r w:rsidRPr="00A4215A">
        <w:rPr>
          <w:rStyle w:val="ft30"/>
          <w:rFonts w:ascii="Tahoma" w:hAnsi="Tahoma" w:cs="Tahoma"/>
          <w:b/>
          <w:sz w:val="22"/>
          <w:szCs w:val="22"/>
        </w:rPr>
        <w:t>•</w:t>
      </w:r>
      <w:r w:rsidRPr="00A4215A">
        <w:rPr>
          <w:rStyle w:val="ft31"/>
          <w:rFonts w:ascii="Tahoma" w:hAnsi="Tahoma" w:cs="Tahoma"/>
          <w:b/>
          <w:sz w:val="22"/>
          <w:szCs w:val="22"/>
        </w:rPr>
        <w:t>Οι ενώσεις οικονομικών φορέων συμμετέχουν υπό τους όρους των παρ. 2, 3 και 4 του άρθρου 19 και της παρ. 1 (ε) του άρθρου 76 του Ν.4412/2016.</w:t>
      </w:r>
    </w:p>
    <w:p w:rsidR="0022147C" w:rsidRPr="00A4215A" w:rsidRDefault="0022147C" w:rsidP="000F3407">
      <w:pPr>
        <w:pStyle w:val="p18ft21"/>
        <w:spacing w:before="0" w:beforeAutospacing="0" w:line="360" w:lineRule="auto"/>
        <w:jc w:val="both"/>
        <w:rPr>
          <w:rFonts w:ascii="Tahoma" w:hAnsi="Tahoma" w:cs="Tahoma"/>
          <w:sz w:val="22"/>
          <w:szCs w:val="22"/>
        </w:rPr>
      </w:pPr>
      <w:r w:rsidRPr="00A4215A">
        <w:rPr>
          <w:rFonts w:ascii="Tahoma" w:hAnsi="Tahoma" w:cs="Tahoma"/>
          <w:sz w:val="22"/>
          <w:szCs w:val="22"/>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22147C" w:rsidRPr="00A4215A" w:rsidRDefault="0022147C" w:rsidP="000F3407">
      <w:pPr>
        <w:pStyle w:val="p21ft24"/>
        <w:spacing w:before="0" w:beforeAutospacing="0" w:line="360" w:lineRule="auto"/>
        <w:jc w:val="both"/>
        <w:rPr>
          <w:rFonts w:ascii="Tahoma" w:hAnsi="Tahoma" w:cs="Tahoma"/>
          <w:sz w:val="22"/>
          <w:szCs w:val="22"/>
        </w:rPr>
      </w:pPr>
      <w:r w:rsidRPr="00A4215A">
        <w:rPr>
          <w:rStyle w:val="ft33"/>
          <w:rFonts w:ascii="Tahoma" w:hAnsi="Tahoma" w:cs="Tahoma"/>
          <w:b/>
          <w:sz w:val="22"/>
          <w:szCs w:val="22"/>
        </w:rPr>
        <w:t>•</w:t>
      </w:r>
      <w:r w:rsidRPr="00A4215A">
        <w:rPr>
          <w:rStyle w:val="ft34"/>
          <w:rFonts w:ascii="Tahoma" w:hAnsi="Tahoma" w:cs="Tahoma"/>
          <w:b/>
          <w:sz w:val="22"/>
          <w:szCs w:val="22"/>
        </w:rPr>
        <w:t>Λόγοι αποκλεισμού:</w:t>
      </w:r>
      <w:r w:rsidRPr="00A4215A">
        <w:rPr>
          <w:rStyle w:val="ft34"/>
          <w:rFonts w:ascii="Tahoma" w:hAnsi="Tahoma" w:cs="Tahoma"/>
          <w:sz w:val="22"/>
          <w:szCs w:val="22"/>
        </w:rPr>
        <w:t xml:space="preserve"> </w:t>
      </w:r>
      <w:r w:rsidRPr="00A4215A">
        <w:rPr>
          <w:rFonts w:ascii="Tahoma" w:hAnsi="Tahoma" w:cs="Tahoma"/>
          <w:sz w:val="22"/>
          <w:szCs w:val="22"/>
        </w:rPr>
        <w:t>Σύμφωνα με το άρθρο 73 του Ν.4412/16 και το άρθρο 22 της Διακήρυξης.</w:t>
      </w:r>
    </w:p>
    <w:p w:rsidR="0022147C" w:rsidRPr="00A4215A" w:rsidRDefault="0022147C" w:rsidP="000F3407">
      <w:pPr>
        <w:pStyle w:val="p16ft21"/>
        <w:spacing w:before="0" w:beforeAutospacing="0" w:line="360" w:lineRule="auto"/>
        <w:jc w:val="both"/>
        <w:rPr>
          <w:rFonts w:ascii="Tahoma" w:hAnsi="Tahoma" w:cs="Tahoma"/>
          <w:sz w:val="22"/>
          <w:szCs w:val="22"/>
        </w:rPr>
      </w:pPr>
      <w:r w:rsidRPr="00A4215A">
        <w:rPr>
          <w:rStyle w:val="ft30"/>
          <w:rFonts w:ascii="Tahoma" w:hAnsi="Tahoma" w:cs="Tahoma"/>
          <w:b/>
          <w:sz w:val="22"/>
          <w:szCs w:val="22"/>
        </w:rPr>
        <w:t>•</w:t>
      </w:r>
      <w:r w:rsidRPr="00A4215A">
        <w:rPr>
          <w:rStyle w:val="ft35"/>
          <w:rFonts w:ascii="Tahoma" w:hAnsi="Tahoma" w:cs="Tahoma"/>
          <w:b/>
          <w:sz w:val="22"/>
          <w:szCs w:val="22"/>
        </w:rPr>
        <w:t>Κριτήρια επιλογής:</w:t>
      </w:r>
      <w:r w:rsidRPr="00A4215A">
        <w:rPr>
          <w:rStyle w:val="ft35"/>
          <w:rFonts w:ascii="Tahoma" w:hAnsi="Tahoma" w:cs="Tahoma"/>
          <w:sz w:val="22"/>
          <w:szCs w:val="22"/>
        </w:rPr>
        <w:t xml:space="preserve"> </w:t>
      </w:r>
      <w:r w:rsidRPr="00A4215A">
        <w:rPr>
          <w:rFonts w:ascii="Tahoma" w:hAnsi="Tahoma" w:cs="Tahoma"/>
          <w:sz w:val="22"/>
          <w:szCs w:val="22"/>
        </w:rPr>
        <w:t xml:space="preserve">Όσον αφορά την καταλληλότητα για την άσκηση της επαγγελματικής δραστηριότητας, οι προσφέροντες που είναι εγκατεστημένοι στην Ελλάδα υποβάλλουν βεβαίωση εγγραφής στο Μ.Ε.ΕΠ. στην </w:t>
      </w:r>
      <w:r w:rsidRPr="00FA314D">
        <w:rPr>
          <w:rStyle w:val="ft22"/>
          <w:rFonts w:ascii="Tahoma" w:hAnsi="Tahoma" w:cs="Tahoma"/>
          <w:b/>
          <w:sz w:val="22"/>
          <w:szCs w:val="22"/>
        </w:rPr>
        <w:t>A2 τάξη και άνω</w:t>
      </w:r>
      <w:r w:rsidRPr="00FA314D">
        <w:rPr>
          <w:rFonts w:ascii="Tahoma" w:hAnsi="Tahoma" w:cs="Tahoma"/>
          <w:b/>
          <w:sz w:val="22"/>
          <w:szCs w:val="22"/>
        </w:rPr>
        <w:t xml:space="preserve">, για έργα κατηγορίας </w:t>
      </w:r>
      <w:r w:rsidR="007A4406" w:rsidRPr="00FA314D">
        <w:rPr>
          <w:rStyle w:val="ft22"/>
          <w:rFonts w:ascii="Tahoma" w:hAnsi="Tahoma" w:cs="Tahoma"/>
          <w:b/>
          <w:sz w:val="22"/>
          <w:szCs w:val="22"/>
        </w:rPr>
        <w:t>ΟΔΟΠΟΙΙΑΣ</w:t>
      </w:r>
      <w:r w:rsidRPr="00A4215A">
        <w:rPr>
          <w:rStyle w:val="ft22"/>
          <w:rFonts w:ascii="Tahoma" w:hAnsi="Tahoma" w:cs="Tahoma"/>
          <w:sz w:val="22"/>
          <w:szCs w:val="22"/>
        </w:rPr>
        <w:t xml:space="preserve">. </w:t>
      </w:r>
      <w:r w:rsidRPr="00A4215A">
        <w:rPr>
          <w:rFonts w:ascii="Tahoma" w:hAnsi="Tahoma" w:cs="Tahoma"/>
          <w:sz w:val="22"/>
          <w:szCs w:val="22"/>
        </w:rPr>
        <w:t>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XI του Προσαρτήματος Α του ν. 4412/2016.</w:t>
      </w:r>
    </w:p>
    <w:p w:rsidR="0022147C" w:rsidRPr="00A4215A" w:rsidRDefault="0022147C" w:rsidP="000F3407">
      <w:pPr>
        <w:pStyle w:val="p22ft21"/>
        <w:spacing w:before="0" w:beforeAutospacing="0" w:line="360" w:lineRule="auto"/>
        <w:jc w:val="both"/>
        <w:rPr>
          <w:rFonts w:ascii="Tahoma" w:hAnsi="Tahoma" w:cs="Tahoma"/>
          <w:sz w:val="22"/>
          <w:szCs w:val="22"/>
        </w:rPr>
      </w:pPr>
      <w:r w:rsidRPr="00A4215A">
        <w:rPr>
          <w:rStyle w:val="ft33"/>
          <w:rFonts w:ascii="Tahoma" w:hAnsi="Tahoma" w:cs="Tahoma"/>
          <w:b/>
          <w:sz w:val="22"/>
          <w:szCs w:val="22"/>
        </w:rPr>
        <w:t>•</w:t>
      </w:r>
      <w:r w:rsidRPr="00A4215A">
        <w:rPr>
          <w:rStyle w:val="ft36"/>
          <w:rFonts w:ascii="Tahoma" w:hAnsi="Tahoma" w:cs="Tahoma"/>
          <w:b/>
          <w:sz w:val="22"/>
          <w:szCs w:val="22"/>
        </w:rPr>
        <w:t>Εγγύηση συμμετοχής:</w:t>
      </w:r>
      <w:r w:rsidRPr="00A4215A">
        <w:rPr>
          <w:rStyle w:val="ft36"/>
          <w:rFonts w:ascii="Tahoma" w:hAnsi="Tahoma" w:cs="Tahoma"/>
          <w:sz w:val="22"/>
          <w:szCs w:val="22"/>
        </w:rPr>
        <w:t xml:space="preserve"> </w:t>
      </w:r>
      <w:r w:rsidRPr="00A4215A">
        <w:rPr>
          <w:rFonts w:ascii="Tahoma" w:hAnsi="Tahoma" w:cs="Tahoma"/>
          <w:sz w:val="22"/>
          <w:szCs w:val="22"/>
        </w:rPr>
        <w:t xml:space="preserve">Για την συμμετοχή στον διαγωνισμό απαιτείται η κατάθεση από τους συμμετέχοντες οικονομικούς φορείς, κατά τους όρους της παρ. 1α) του άρθρου 72 του ν.4412/2016, εγγυητικής επιστολής συμμετοχής, που ανέρχεται στο ποσό των </w:t>
      </w:r>
      <w:r w:rsidR="007A4406" w:rsidRPr="007A4406">
        <w:rPr>
          <w:rStyle w:val="ft22"/>
          <w:rFonts w:ascii="Tahoma" w:hAnsi="Tahoma" w:cs="Tahoma"/>
          <w:b/>
          <w:sz w:val="22"/>
          <w:szCs w:val="22"/>
        </w:rPr>
        <w:t>2</w:t>
      </w:r>
      <w:r w:rsidRPr="007A4406">
        <w:rPr>
          <w:rStyle w:val="ft22"/>
          <w:rFonts w:ascii="Tahoma" w:hAnsi="Tahoma" w:cs="Tahoma"/>
          <w:b/>
          <w:sz w:val="22"/>
          <w:szCs w:val="22"/>
        </w:rPr>
        <w:t>.</w:t>
      </w:r>
      <w:r w:rsidR="007A4406" w:rsidRPr="007A4406">
        <w:rPr>
          <w:rStyle w:val="ft22"/>
          <w:rFonts w:ascii="Tahoma" w:hAnsi="Tahoma" w:cs="Tahoma"/>
          <w:b/>
          <w:sz w:val="22"/>
          <w:szCs w:val="22"/>
        </w:rPr>
        <w:t>901</w:t>
      </w:r>
      <w:r w:rsidRPr="007A4406">
        <w:rPr>
          <w:rStyle w:val="ft22"/>
          <w:rFonts w:ascii="Tahoma" w:hAnsi="Tahoma" w:cs="Tahoma"/>
          <w:b/>
          <w:sz w:val="22"/>
          <w:szCs w:val="22"/>
        </w:rPr>
        <w:t>,00</w:t>
      </w:r>
      <w:r w:rsidRPr="00A4215A">
        <w:rPr>
          <w:rStyle w:val="ft22"/>
          <w:rFonts w:ascii="Tahoma" w:hAnsi="Tahoma" w:cs="Tahoma"/>
          <w:sz w:val="22"/>
          <w:szCs w:val="22"/>
        </w:rPr>
        <w:t xml:space="preserve"> </w:t>
      </w:r>
      <w:r w:rsidRPr="00A4215A">
        <w:rPr>
          <w:rFonts w:ascii="Tahoma" w:hAnsi="Tahoma" w:cs="Tahoma"/>
          <w:sz w:val="22"/>
          <w:szCs w:val="22"/>
        </w:rPr>
        <w:t>ευρώ. 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22147C" w:rsidRPr="00A4215A" w:rsidRDefault="0022147C" w:rsidP="000F3407">
      <w:pPr>
        <w:pStyle w:val="p23ft21"/>
        <w:spacing w:before="0" w:beforeAutospacing="0" w:line="360" w:lineRule="auto"/>
        <w:jc w:val="both"/>
        <w:rPr>
          <w:rFonts w:ascii="Tahoma" w:hAnsi="Tahoma" w:cs="Tahoma"/>
          <w:sz w:val="22"/>
          <w:szCs w:val="22"/>
        </w:rPr>
      </w:pPr>
      <w:r w:rsidRPr="00A4215A">
        <w:rPr>
          <w:rStyle w:val="ft23"/>
          <w:rFonts w:ascii="Tahoma" w:hAnsi="Tahoma" w:cs="Tahoma"/>
          <w:b/>
          <w:sz w:val="22"/>
          <w:szCs w:val="22"/>
        </w:rPr>
        <w:t>14.</w:t>
      </w:r>
      <w:r w:rsidRPr="00A4215A">
        <w:rPr>
          <w:rStyle w:val="ft27"/>
          <w:rFonts w:ascii="Tahoma" w:hAnsi="Tahoma" w:cs="Tahoma"/>
          <w:b/>
          <w:sz w:val="22"/>
          <w:szCs w:val="22"/>
        </w:rPr>
        <w:t>Διαδικασία ανάθεσης:</w:t>
      </w:r>
      <w:r w:rsidRPr="00A4215A">
        <w:rPr>
          <w:rStyle w:val="ft27"/>
          <w:rFonts w:ascii="Tahoma" w:hAnsi="Tahoma" w:cs="Tahoma"/>
          <w:sz w:val="22"/>
          <w:szCs w:val="22"/>
        </w:rPr>
        <w:t xml:space="preserve"> </w:t>
      </w:r>
      <w:r w:rsidRPr="00A4215A">
        <w:rPr>
          <w:rFonts w:ascii="Tahoma" w:hAnsi="Tahoma" w:cs="Tahoma"/>
          <w:sz w:val="22"/>
          <w:szCs w:val="22"/>
        </w:rPr>
        <w:t>Ανοικτή κάτω των ορίων</w:t>
      </w:r>
    </w:p>
    <w:p w:rsidR="0022147C" w:rsidRPr="00A4215A" w:rsidRDefault="0022147C" w:rsidP="000F3407">
      <w:pPr>
        <w:pStyle w:val="p13ft19"/>
        <w:spacing w:before="0" w:beforeAutospacing="0" w:line="360" w:lineRule="auto"/>
        <w:jc w:val="both"/>
        <w:rPr>
          <w:rFonts w:ascii="Tahoma" w:hAnsi="Tahoma" w:cs="Tahoma"/>
          <w:b/>
          <w:sz w:val="22"/>
          <w:szCs w:val="22"/>
        </w:rPr>
      </w:pPr>
      <w:r w:rsidRPr="00A4215A">
        <w:rPr>
          <w:rStyle w:val="ft19"/>
          <w:rFonts w:ascii="Tahoma" w:hAnsi="Tahoma" w:cs="Tahoma"/>
          <w:b/>
          <w:sz w:val="22"/>
          <w:szCs w:val="22"/>
        </w:rPr>
        <w:t>15.</w:t>
      </w:r>
      <w:r w:rsidRPr="00A4215A">
        <w:rPr>
          <w:rStyle w:val="ft29"/>
          <w:rFonts w:ascii="Tahoma" w:hAnsi="Tahoma" w:cs="Tahoma"/>
          <w:b/>
          <w:sz w:val="22"/>
          <w:szCs w:val="22"/>
        </w:rPr>
        <w:t>Η Σύμβαση δεν υποδιαιρείται σε τμήματα</w:t>
      </w:r>
    </w:p>
    <w:p w:rsidR="0022147C" w:rsidRPr="00A4215A" w:rsidRDefault="0022147C" w:rsidP="000F3407">
      <w:pPr>
        <w:pStyle w:val="p14ft21"/>
        <w:spacing w:before="0" w:beforeAutospacing="0" w:line="360" w:lineRule="auto"/>
        <w:jc w:val="both"/>
        <w:rPr>
          <w:rFonts w:ascii="Tahoma" w:hAnsi="Tahoma" w:cs="Tahoma"/>
          <w:sz w:val="22"/>
          <w:szCs w:val="22"/>
        </w:rPr>
      </w:pPr>
      <w:r w:rsidRPr="00A4215A">
        <w:rPr>
          <w:rStyle w:val="ft23"/>
          <w:rFonts w:ascii="Tahoma" w:hAnsi="Tahoma" w:cs="Tahoma"/>
          <w:b/>
          <w:sz w:val="22"/>
          <w:szCs w:val="22"/>
        </w:rPr>
        <w:t>16.</w:t>
      </w:r>
      <w:r w:rsidRPr="00A4215A">
        <w:rPr>
          <w:rStyle w:val="ft27"/>
          <w:rFonts w:ascii="Tahoma" w:hAnsi="Tahoma" w:cs="Tahoma"/>
          <w:b/>
          <w:sz w:val="22"/>
          <w:szCs w:val="22"/>
        </w:rPr>
        <w:t>Κριτήριο ανάθεσης της σύμβασης:</w:t>
      </w:r>
      <w:r w:rsidRPr="00A4215A">
        <w:rPr>
          <w:rStyle w:val="ft27"/>
          <w:rFonts w:ascii="Tahoma" w:hAnsi="Tahoma" w:cs="Tahoma"/>
          <w:sz w:val="22"/>
          <w:szCs w:val="22"/>
        </w:rPr>
        <w:t xml:space="preserve"> </w:t>
      </w:r>
      <w:r w:rsidRPr="00A4215A">
        <w:rPr>
          <w:rFonts w:ascii="Tahoma" w:hAnsi="Tahoma" w:cs="Tahoma"/>
          <w:sz w:val="22"/>
          <w:szCs w:val="22"/>
        </w:rPr>
        <w:t>Είναι η πλέον συμφέρουσα από οικονομική άποψη προσφορά μόνο βάσει τιμής (χαμηλότερη τιμή) – άρθρο 95 Ν.4412/2016.</w:t>
      </w:r>
    </w:p>
    <w:p w:rsidR="0022147C" w:rsidRPr="00A4215A" w:rsidRDefault="0022147C" w:rsidP="000F3407">
      <w:pPr>
        <w:pStyle w:val="p0ft19"/>
        <w:spacing w:before="0" w:beforeAutospacing="0" w:line="360" w:lineRule="auto"/>
        <w:jc w:val="both"/>
        <w:rPr>
          <w:rFonts w:ascii="Tahoma" w:hAnsi="Tahoma" w:cs="Tahoma"/>
          <w:b/>
          <w:sz w:val="22"/>
          <w:szCs w:val="22"/>
        </w:rPr>
      </w:pPr>
      <w:r w:rsidRPr="00A4215A">
        <w:rPr>
          <w:rStyle w:val="ft19"/>
          <w:rFonts w:ascii="Tahoma" w:hAnsi="Tahoma" w:cs="Tahoma"/>
          <w:b/>
          <w:sz w:val="22"/>
          <w:szCs w:val="22"/>
        </w:rPr>
        <w:lastRenderedPageBreak/>
        <w:t>17.</w:t>
      </w:r>
      <w:r w:rsidRPr="00A4215A">
        <w:rPr>
          <w:rStyle w:val="ft29"/>
          <w:rFonts w:ascii="Tahoma" w:hAnsi="Tahoma" w:cs="Tahoma"/>
          <w:b/>
          <w:sz w:val="22"/>
          <w:szCs w:val="22"/>
        </w:rPr>
        <w:t>Ημερομηνία λήξης της προθεσμίας υποβολής των προσφορών:</w:t>
      </w:r>
    </w:p>
    <w:p w:rsidR="0022147C" w:rsidRPr="00A4215A" w:rsidRDefault="0022147C" w:rsidP="000F3407">
      <w:pPr>
        <w:pStyle w:val="p7ft21"/>
        <w:spacing w:before="0" w:beforeAutospacing="0" w:line="360" w:lineRule="auto"/>
        <w:jc w:val="both"/>
        <w:rPr>
          <w:rFonts w:ascii="Tahoma" w:hAnsi="Tahoma" w:cs="Tahoma"/>
          <w:sz w:val="22"/>
          <w:szCs w:val="22"/>
        </w:rPr>
      </w:pPr>
      <w:r w:rsidRPr="00A4215A">
        <w:rPr>
          <w:rFonts w:ascii="Tahoma" w:hAnsi="Tahoma" w:cs="Tahoma"/>
          <w:sz w:val="22"/>
          <w:szCs w:val="22"/>
        </w:rPr>
        <w:t xml:space="preserve">Ημερομηνία </w:t>
      </w:r>
      <w:r w:rsidR="00D554AF" w:rsidRPr="00EE1A5D">
        <w:rPr>
          <w:rStyle w:val="ft22"/>
          <w:rFonts w:ascii="Tahoma" w:hAnsi="Tahoma" w:cs="Tahoma"/>
          <w:b/>
          <w:sz w:val="22"/>
          <w:szCs w:val="22"/>
        </w:rPr>
        <w:t>1</w:t>
      </w:r>
      <w:r w:rsidR="00AB3D00">
        <w:rPr>
          <w:rStyle w:val="ft22"/>
          <w:rFonts w:ascii="Tahoma" w:hAnsi="Tahoma" w:cs="Tahoma"/>
          <w:b/>
          <w:sz w:val="22"/>
          <w:szCs w:val="22"/>
        </w:rPr>
        <w:t>9</w:t>
      </w:r>
      <w:r w:rsidRPr="00FA314D">
        <w:rPr>
          <w:rStyle w:val="ft22"/>
          <w:rFonts w:ascii="Tahoma" w:hAnsi="Tahoma" w:cs="Tahoma"/>
          <w:b/>
          <w:sz w:val="22"/>
          <w:szCs w:val="22"/>
        </w:rPr>
        <w:t>.</w:t>
      </w:r>
      <w:r w:rsidR="00FA314D" w:rsidRPr="00FA314D">
        <w:rPr>
          <w:rStyle w:val="ft22"/>
          <w:rFonts w:ascii="Tahoma" w:hAnsi="Tahoma" w:cs="Tahoma"/>
          <w:b/>
          <w:sz w:val="22"/>
          <w:szCs w:val="22"/>
        </w:rPr>
        <w:t>06</w:t>
      </w:r>
      <w:r w:rsidRPr="00FA314D">
        <w:rPr>
          <w:rStyle w:val="ft22"/>
          <w:rFonts w:ascii="Tahoma" w:hAnsi="Tahoma" w:cs="Tahoma"/>
          <w:b/>
          <w:sz w:val="22"/>
          <w:szCs w:val="22"/>
        </w:rPr>
        <w:t>.2018</w:t>
      </w:r>
      <w:r w:rsidRPr="00A4215A">
        <w:rPr>
          <w:rFonts w:ascii="Tahoma" w:hAnsi="Tahoma" w:cs="Tahoma"/>
          <w:sz w:val="22"/>
          <w:szCs w:val="22"/>
        </w:rPr>
        <w:t xml:space="preserve">, ημέρα </w:t>
      </w:r>
      <w:r w:rsidR="00D554AF">
        <w:rPr>
          <w:rStyle w:val="ft22"/>
          <w:rFonts w:ascii="Tahoma" w:hAnsi="Tahoma" w:cs="Tahoma"/>
          <w:b/>
          <w:sz w:val="22"/>
          <w:szCs w:val="22"/>
        </w:rPr>
        <w:t>Τρίτη</w:t>
      </w:r>
      <w:r w:rsidRPr="00A4215A">
        <w:rPr>
          <w:rFonts w:ascii="Tahoma" w:hAnsi="Tahoma" w:cs="Tahoma"/>
          <w:sz w:val="22"/>
          <w:szCs w:val="22"/>
        </w:rPr>
        <w:t xml:space="preserve">. Ώρα λήξης της υποβολής προσφορών ορίζεται η </w:t>
      </w:r>
      <w:r w:rsidRPr="00A4215A">
        <w:rPr>
          <w:rStyle w:val="ft22"/>
          <w:rFonts w:ascii="Tahoma" w:hAnsi="Tahoma" w:cs="Tahoma"/>
          <w:sz w:val="22"/>
          <w:szCs w:val="22"/>
        </w:rPr>
        <w:t xml:space="preserve">10:00 </w:t>
      </w:r>
      <w:proofErr w:type="spellStart"/>
      <w:r w:rsidRPr="00A4215A">
        <w:rPr>
          <w:rFonts w:ascii="Tahoma" w:hAnsi="Tahoma" w:cs="Tahoma"/>
          <w:sz w:val="22"/>
          <w:szCs w:val="22"/>
        </w:rPr>
        <w:t>π.μ</w:t>
      </w:r>
      <w:proofErr w:type="spellEnd"/>
      <w:r w:rsidRPr="00A4215A">
        <w:rPr>
          <w:rFonts w:ascii="Tahoma" w:hAnsi="Tahoma" w:cs="Tahoma"/>
          <w:sz w:val="22"/>
          <w:szCs w:val="22"/>
        </w:rPr>
        <w:t>..</w:t>
      </w:r>
    </w:p>
    <w:p w:rsidR="0022147C" w:rsidRPr="00A4215A" w:rsidRDefault="0022147C" w:rsidP="000F3407">
      <w:pPr>
        <w:pStyle w:val="p24ft21"/>
        <w:spacing w:before="0" w:beforeAutospacing="0" w:line="360" w:lineRule="auto"/>
        <w:jc w:val="both"/>
        <w:rPr>
          <w:rFonts w:ascii="Tahoma" w:hAnsi="Tahoma" w:cs="Tahoma"/>
          <w:sz w:val="22"/>
          <w:szCs w:val="22"/>
        </w:rPr>
      </w:pPr>
      <w:r w:rsidRPr="00A4215A">
        <w:rPr>
          <w:rStyle w:val="ft23"/>
          <w:rFonts w:ascii="Tahoma" w:hAnsi="Tahoma" w:cs="Tahoma"/>
          <w:b/>
          <w:sz w:val="22"/>
          <w:szCs w:val="22"/>
        </w:rPr>
        <w:t>18.</w:t>
      </w:r>
      <w:r w:rsidRPr="00A4215A">
        <w:rPr>
          <w:rStyle w:val="ft27"/>
          <w:rFonts w:ascii="Tahoma" w:hAnsi="Tahoma" w:cs="Tahoma"/>
          <w:b/>
          <w:sz w:val="22"/>
          <w:szCs w:val="22"/>
        </w:rPr>
        <w:t>Φάκελοι προσφορών:</w:t>
      </w:r>
      <w:r w:rsidRPr="00A4215A">
        <w:rPr>
          <w:rStyle w:val="ft27"/>
          <w:rFonts w:ascii="Tahoma" w:hAnsi="Tahoma" w:cs="Tahoma"/>
          <w:sz w:val="22"/>
          <w:szCs w:val="22"/>
        </w:rPr>
        <w:t xml:space="preserve"> </w:t>
      </w:r>
      <w:r w:rsidRPr="00A4215A">
        <w:rPr>
          <w:rFonts w:ascii="Tahoma" w:hAnsi="Tahoma" w:cs="Tahoma"/>
          <w:sz w:val="22"/>
          <w:szCs w:val="22"/>
        </w:rPr>
        <w:t xml:space="preserve">Οι προσφορές υποβάλλονται από τους ενδιαφερομένους ηλεκτρονικά, μέσω της διαδικτυακής πύλης </w:t>
      </w:r>
      <w:proofErr w:type="spellStart"/>
      <w:r w:rsidRPr="00A4215A">
        <w:rPr>
          <w:rStyle w:val="ft22"/>
          <w:rFonts w:ascii="Tahoma" w:hAnsi="Tahoma" w:cs="Tahoma"/>
          <w:sz w:val="22"/>
          <w:szCs w:val="22"/>
        </w:rPr>
        <w:t>www.promitheus.gov.gr</w:t>
      </w:r>
      <w:proofErr w:type="spellEnd"/>
      <w:r w:rsidRPr="00A4215A">
        <w:rPr>
          <w:rStyle w:val="ft22"/>
          <w:rFonts w:ascii="Tahoma" w:hAnsi="Tahoma" w:cs="Tahoma"/>
          <w:sz w:val="22"/>
          <w:szCs w:val="22"/>
        </w:rPr>
        <w:t xml:space="preserve"> </w:t>
      </w:r>
      <w:r w:rsidRPr="00A4215A">
        <w:rPr>
          <w:rFonts w:ascii="Tahoma" w:hAnsi="Tahoma" w:cs="Tahoma"/>
          <w:sz w:val="22"/>
          <w:szCs w:val="22"/>
        </w:rPr>
        <w:t>του ΕΣΗΔΗΣ. Εντός τριών (3) εργασίμων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 Επισημαίνεται ότι η εν λόγω υποχρέωση δεν ισχύει για τις εγγυήσεις ηλεκτρονικής έκδοσης (π.χ. εγγυήσεις του Τ.Μ.Ε. .Ε.), οι οποίες φέρουν προηγμένη ψηφιακή υπογραφή.</w:t>
      </w:r>
    </w:p>
    <w:p w:rsidR="0022147C" w:rsidRPr="00A4215A" w:rsidRDefault="0022147C" w:rsidP="000F3407">
      <w:pPr>
        <w:pStyle w:val="p14ft21"/>
        <w:spacing w:before="0" w:beforeAutospacing="0" w:line="360" w:lineRule="auto"/>
        <w:jc w:val="both"/>
        <w:rPr>
          <w:rFonts w:ascii="Tahoma" w:hAnsi="Tahoma" w:cs="Tahoma"/>
          <w:sz w:val="22"/>
          <w:szCs w:val="22"/>
        </w:rPr>
      </w:pPr>
      <w:r w:rsidRPr="00A4215A">
        <w:rPr>
          <w:rStyle w:val="ft23"/>
          <w:rFonts w:ascii="Tahoma" w:hAnsi="Tahoma" w:cs="Tahoma"/>
          <w:b/>
          <w:sz w:val="22"/>
          <w:szCs w:val="22"/>
        </w:rPr>
        <w:t>19.</w:t>
      </w:r>
      <w:r w:rsidRPr="00A4215A">
        <w:rPr>
          <w:rStyle w:val="ft27"/>
          <w:rFonts w:ascii="Tahoma" w:hAnsi="Tahoma" w:cs="Tahoma"/>
          <w:b/>
          <w:sz w:val="22"/>
          <w:szCs w:val="22"/>
        </w:rPr>
        <w:t>Χρόνος ισχύος προσφορών:</w:t>
      </w:r>
      <w:r w:rsidRPr="00A4215A">
        <w:rPr>
          <w:rStyle w:val="ft27"/>
          <w:rFonts w:ascii="Tahoma" w:hAnsi="Tahoma" w:cs="Tahoma"/>
          <w:sz w:val="22"/>
          <w:szCs w:val="22"/>
        </w:rPr>
        <w:t xml:space="preserve"> </w:t>
      </w:r>
      <w:r w:rsidRPr="00A4215A">
        <w:rPr>
          <w:rFonts w:ascii="Tahoma" w:hAnsi="Tahoma" w:cs="Tahoma"/>
          <w:sz w:val="22"/>
          <w:szCs w:val="22"/>
        </w:rPr>
        <w:t xml:space="preserve">Κάθε υποβαλλόμενη προσφορά δεσμεύει τον συμμετέχοντα στον διαγωνισμό κατά τη διάταξη του άρθρου 97 του Ν.4412/2016, για διάστημα </w:t>
      </w:r>
      <w:r w:rsidR="000701F0" w:rsidRPr="000701F0">
        <w:rPr>
          <w:rStyle w:val="ft22"/>
          <w:rFonts w:ascii="Tahoma" w:hAnsi="Tahoma" w:cs="Tahoma"/>
          <w:sz w:val="22"/>
          <w:szCs w:val="22"/>
        </w:rPr>
        <w:t>έξι (6</w:t>
      </w:r>
      <w:r w:rsidRPr="000701F0">
        <w:rPr>
          <w:rStyle w:val="ft22"/>
          <w:rFonts w:ascii="Tahoma" w:hAnsi="Tahoma" w:cs="Tahoma"/>
          <w:sz w:val="22"/>
          <w:szCs w:val="22"/>
        </w:rPr>
        <w:t>) μηνών</w:t>
      </w:r>
      <w:r w:rsidRPr="00A4215A">
        <w:rPr>
          <w:rFonts w:ascii="Tahoma" w:hAnsi="Tahoma" w:cs="Tahoma"/>
          <w:sz w:val="22"/>
          <w:szCs w:val="22"/>
        </w:rPr>
        <w:t>, από την ημερομηνία λήξης της προθεσμίας υποβολής των προσφορών.</w:t>
      </w:r>
    </w:p>
    <w:p w:rsidR="0022147C" w:rsidRPr="00A4215A" w:rsidRDefault="0022147C" w:rsidP="000F3407">
      <w:pPr>
        <w:pStyle w:val="p25ft19"/>
        <w:spacing w:before="0" w:beforeAutospacing="0" w:line="360" w:lineRule="auto"/>
        <w:jc w:val="both"/>
        <w:rPr>
          <w:rFonts w:ascii="Tahoma" w:hAnsi="Tahoma" w:cs="Tahoma"/>
          <w:b/>
          <w:sz w:val="22"/>
          <w:szCs w:val="22"/>
        </w:rPr>
      </w:pPr>
      <w:r w:rsidRPr="00A4215A">
        <w:rPr>
          <w:rStyle w:val="ft19"/>
          <w:rFonts w:ascii="Tahoma" w:hAnsi="Tahoma" w:cs="Tahoma"/>
          <w:b/>
          <w:sz w:val="22"/>
          <w:szCs w:val="22"/>
        </w:rPr>
        <w:t>20.</w:t>
      </w:r>
      <w:r w:rsidRPr="00A4215A">
        <w:rPr>
          <w:rStyle w:val="ft29"/>
          <w:rFonts w:ascii="Tahoma" w:hAnsi="Tahoma" w:cs="Tahoma"/>
          <w:b/>
          <w:sz w:val="22"/>
          <w:szCs w:val="22"/>
        </w:rPr>
        <w:t>Ημερομηνία, ώρα ηλεκτρονικής αποσφράγισης των προσφορών:</w:t>
      </w:r>
    </w:p>
    <w:p w:rsidR="0022147C" w:rsidRPr="00A4215A" w:rsidRDefault="0022147C" w:rsidP="000F3407">
      <w:pPr>
        <w:pStyle w:val="p7ft21"/>
        <w:spacing w:before="0" w:beforeAutospacing="0" w:line="360" w:lineRule="auto"/>
        <w:jc w:val="both"/>
        <w:rPr>
          <w:rFonts w:ascii="Tahoma" w:hAnsi="Tahoma" w:cs="Tahoma"/>
          <w:sz w:val="22"/>
          <w:szCs w:val="22"/>
        </w:rPr>
      </w:pPr>
      <w:r w:rsidRPr="00A4215A">
        <w:rPr>
          <w:rFonts w:ascii="Tahoma" w:hAnsi="Tahoma" w:cs="Tahoma"/>
          <w:sz w:val="22"/>
          <w:szCs w:val="22"/>
        </w:rPr>
        <w:t xml:space="preserve">Ημερομηνία </w:t>
      </w:r>
      <w:r w:rsidR="00AB3D00">
        <w:rPr>
          <w:rStyle w:val="ft22"/>
          <w:rFonts w:ascii="Tahoma" w:hAnsi="Tahoma" w:cs="Tahoma"/>
          <w:b/>
          <w:sz w:val="22"/>
          <w:szCs w:val="22"/>
        </w:rPr>
        <w:t>26</w:t>
      </w:r>
      <w:r w:rsidRPr="00FA314D">
        <w:rPr>
          <w:rStyle w:val="ft22"/>
          <w:rFonts w:ascii="Tahoma" w:hAnsi="Tahoma" w:cs="Tahoma"/>
          <w:b/>
          <w:sz w:val="22"/>
          <w:szCs w:val="22"/>
        </w:rPr>
        <w:t>.0</w:t>
      </w:r>
      <w:r w:rsidR="00FA314D" w:rsidRPr="00FA314D">
        <w:rPr>
          <w:rStyle w:val="ft22"/>
          <w:rFonts w:ascii="Tahoma" w:hAnsi="Tahoma" w:cs="Tahoma"/>
          <w:b/>
          <w:sz w:val="22"/>
          <w:szCs w:val="22"/>
        </w:rPr>
        <w:t>6</w:t>
      </w:r>
      <w:r w:rsidRPr="00FA314D">
        <w:rPr>
          <w:rStyle w:val="ft22"/>
          <w:rFonts w:ascii="Tahoma" w:hAnsi="Tahoma" w:cs="Tahoma"/>
          <w:b/>
          <w:sz w:val="22"/>
          <w:szCs w:val="22"/>
        </w:rPr>
        <w:t>.2018</w:t>
      </w:r>
      <w:r w:rsidRPr="00A4215A">
        <w:rPr>
          <w:rFonts w:ascii="Tahoma" w:hAnsi="Tahoma" w:cs="Tahoma"/>
          <w:sz w:val="22"/>
          <w:szCs w:val="22"/>
        </w:rPr>
        <w:t xml:space="preserve">, ημέρα </w:t>
      </w:r>
      <w:r w:rsidR="00D554AF">
        <w:rPr>
          <w:rStyle w:val="ft22"/>
          <w:rFonts w:ascii="Tahoma" w:hAnsi="Tahoma" w:cs="Tahoma"/>
          <w:b/>
          <w:sz w:val="22"/>
          <w:szCs w:val="22"/>
        </w:rPr>
        <w:t>Τρίτη</w:t>
      </w:r>
      <w:r w:rsidRPr="00A4215A">
        <w:rPr>
          <w:rStyle w:val="ft22"/>
          <w:rFonts w:ascii="Tahoma" w:hAnsi="Tahoma" w:cs="Tahoma"/>
          <w:sz w:val="22"/>
          <w:szCs w:val="22"/>
        </w:rPr>
        <w:t xml:space="preserve"> </w:t>
      </w:r>
      <w:r w:rsidRPr="00A4215A">
        <w:rPr>
          <w:rFonts w:ascii="Tahoma" w:hAnsi="Tahoma" w:cs="Tahoma"/>
          <w:sz w:val="22"/>
          <w:szCs w:val="22"/>
        </w:rPr>
        <w:t xml:space="preserve">και ώρα </w:t>
      </w:r>
      <w:r w:rsidRPr="00A4215A">
        <w:rPr>
          <w:rStyle w:val="ft22"/>
          <w:rFonts w:ascii="Tahoma" w:hAnsi="Tahoma" w:cs="Tahoma"/>
          <w:sz w:val="22"/>
          <w:szCs w:val="22"/>
        </w:rPr>
        <w:t xml:space="preserve">10:00 </w:t>
      </w:r>
      <w:proofErr w:type="spellStart"/>
      <w:r w:rsidRPr="00A4215A">
        <w:rPr>
          <w:rFonts w:ascii="Tahoma" w:hAnsi="Tahoma" w:cs="Tahoma"/>
          <w:sz w:val="22"/>
          <w:szCs w:val="22"/>
        </w:rPr>
        <w:t>π.μ</w:t>
      </w:r>
      <w:proofErr w:type="spellEnd"/>
      <w:r w:rsidRPr="00A4215A">
        <w:rPr>
          <w:rFonts w:ascii="Tahoma" w:hAnsi="Tahoma" w:cs="Tahoma"/>
          <w:sz w:val="22"/>
          <w:szCs w:val="22"/>
        </w:rPr>
        <w:t>.</w:t>
      </w:r>
    </w:p>
    <w:p w:rsidR="0022147C" w:rsidRPr="00A4215A" w:rsidRDefault="0022147C" w:rsidP="000F3407">
      <w:pPr>
        <w:pStyle w:val="p0ft23"/>
        <w:spacing w:before="0" w:beforeAutospacing="0" w:line="360" w:lineRule="auto"/>
        <w:jc w:val="both"/>
        <w:rPr>
          <w:rFonts w:ascii="Tahoma" w:hAnsi="Tahoma" w:cs="Tahoma"/>
          <w:sz w:val="22"/>
          <w:szCs w:val="22"/>
        </w:rPr>
      </w:pPr>
      <w:r w:rsidRPr="00A4215A">
        <w:rPr>
          <w:rStyle w:val="ft23"/>
          <w:rFonts w:ascii="Tahoma" w:hAnsi="Tahoma" w:cs="Tahoma"/>
          <w:b/>
          <w:sz w:val="22"/>
          <w:szCs w:val="22"/>
        </w:rPr>
        <w:t>21.</w:t>
      </w:r>
      <w:r w:rsidRPr="00A4215A">
        <w:rPr>
          <w:rStyle w:val="ft27"/>
          <w:rFonts w:ascii="Tahoma" w:hAnsi="Tahoma" w:cs="Tahoma"/>
          <w:b/>
          <w:sz w:val="22"/>
          <w:szCs w:val="22"/>
        </w:rPr>
        <w:t>Πρόσωπα τα οποία επιτρέπεται να παρίστανται στην αποσφράγιση:</w:t>
      </w:r>
      <w:r w:rsidRPr="00A4215A">
        <w:rPr>
          <w:rStyle w:val="ft27"/>
          <w:rFonts w:ascii="Tahoma" w:hAnsi="Tahoma" w:cs="Tahoma"/>
          <w:sz w:val="22"/>
          <w:szCs w:val="22"/>
        </w:rPr>
        <w:t xml:space="preserve"> </w:t>
      </w:r>
      <w:r w:rsidRPr="00A4215A">
        <w:rPr>
          <w:rStyle w:val="ft21"/>
          <w:rFonts w:ascii="Tahoma" w:hAnsi="Tahoma" w:cs="Tahoma"/>
          <w:sz w:val="22"/>
          <w:szCs w:val="22"/>
        </w:rPr>
        <w:t>ΗΛΕΚΤΡΟΝΙΚΗ ΔΙΑΔΙΚΑΣΙΑ.</w:t>
      </w:r>
    </w:p>
    <w:p w:rsidR="0022147C" w:rsidRPr="00A4215A" w:rsidRDefault="0022147C" w:rsidP="000F3407">
      <w:pPr>
        <w:pStyle w:val="p14ft21"/>
        <w:spacing w:before="0" w:beforeAutospacing="0" w:line="360" w:lineRule="auto"/>
        <w:jc w:val="both"/>
        <w:rPr>
          <w:rFonts w:ascii="Tahoma" w:hAnsi="Tahoma" w:cs="Tahoma"/>
          <w:sz w:val="22"/>
          <w:szCs w:val="22"/>
        </w:rPr>
      </w:pPr>
      <w:r w:rsidRPr="00A4215A">
        <w:rPr>
          <w:rStyle w:val="ft23"/>
          <w:rFonts w:ascii="Tahoma" w:hAnsi="Tahoma" w:cs="Tahoma"/>
          <w:b/>
          <w:sz w:val="22"/>
          <w:szCs w:val="22"/>
        </w:rPr>
        <w:t>22.</w:t>
      </w:r>
      <w:r w:rsidRPr="00A4215A">
        <w:rPr>
          <w:rStyle w:val="ft27"/>
          <w:rFonts w:ascii="Tahoma" w:hAnsi="Tahoma" w:cs="Tahoma"/>
          <w:b/>
          <w:sz w:val="22"/>
          <w:szCs w:val="22"/>
        </w:rPr>
        <w:t>Γλώσσα διαδικασίας:</w:t>
      </w:r>
      <w:r w:rsidRPr="00A4215A">
        <w:rPr>
          <w:rStyle w:val="ft27"/>
          <w:rFonts w:ascii="Tahoma" w:hAnsi="Tahoma" w:cs="Tahoma"/>
          <w:sz w:val="22"/>
          <w:szCs w:val="22"/>
        </w:rPr>
        <w:t xml:space="preserve"> </w:t>
      </w:r>
      <w:r w:rsidRPr="00A4215A">
        <w:rPr>
          <w:rFonts w:ascii="Tahoma" w:hAnsi="Tahoma" w:cs="Tahoma"/>
          <w:sz w:val="22"/>
          <w:szCs w:val="22"/>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22147C" w:rsidRPr="00A4215A" w:rsidRDefault="0022147C" w:rsidP="000F3407">
      <w:pPr>
        <w:pStyle w:val="p13ft19"/>
        <w:spacing w:before="0" w:beforeAutospacing="0" w:line="360" w:lineRule="auto"/>
        <w:jc w:val="both"/>
        <w:rPr>
          <w:rFonts w:ascii="Tahoma" w:hAnsi="Tahoma" w:cs="Tahoma"/>
          <w:b/>
          <w:sz w:val="22"/>
          <w:szCs w:val="22"/>
        </w:rPr>
      </w:pPr>
      <w:r w:rsidRPr="00A4215A">
        <w:rPr>
          <w:rStyle w:val="ft19"/>
          <w:rFonts w:ascii="Tahoma" w:hAnsi="Tahoma" w:cs="Tahoma"/>
          <w:b/>
          <w:sz w:val="22"/>
          <w:szCs w:val="22"/>
        </w:rPr>
        <w:t>23.</w:t>
      </w:r>
      <w:r w:rsidRPr="00A4215A">
        <w:rPr>
          <w:rStyle w:val="ft29"/>
          <w:rFonts w:ascii="Tahoma" w:hAnsi="Tahoma" w:cs="Tahoma"/>
          <w:b/>
          <w:sz w:val="22"/>
          <w:szCs w:val="22"/>
        </w:rPr>
        <w:t>Γίνεται δεκτή ΜΟΝΟ η ηλεκτρονική υποβολή προσφορών.</w:t>
      </w:r>
    </w:p>
    <w:p w:rsidR="0022147C" w:rsidRPr="00A4215A" w:rsidRDefault="0022147C" w:rsidP="000F3407">
      <w:pPr>
        <w:pStyle w:val="p14ft21"/>
        <w:spacing w:before="0" w:beforeAutospacing="0" w:line="360" w:lineRule="auto"/>
        <w:jc w:val="both"/>
        <w:rPr>
          <w:rFonts w:ascii="Tahoma" w:hAnsi="Tahoma" w:cs="Tahoma"/>
          <w:sz w:val="22"/>
          <w:szCs w:val="22"/>
        </w:rPr>
      </w:pPr>
      <w:r w:rsidRPr="00A4215A">
        <w:rPr>
          <w:rStyle w:val="ft23"/>
          <w:rFonts w:ascii="Tahoma" w:hAnsi="Tahoma" w:cs="Tahoma"/>
          <w:b/>
          <w:sz w:val="22"/>
          <w:szCs w:val="22"/>
        </w:rPr>
        <w:t>24.</w:t>
      </w:r>
      <w:r w:rsidRPr="00A4215A">
        <w:rPr>
          <w:rStyle w:val="ft27"/>
          <w:rFonts w:ascii="Tahoma" w:hAnsi="Tahoma" w:cs="Tahoma"/>
          <w:b/>
          <w:sz w:val="22"/>
          <w:szCs w:val="22"/>
        </w:rPr>
        <w:t>Χρηματοδότηση:</w:t>
      </w:r>
      <w:r w:rsidRPr="00A4215A">
        <w:rPr>
          <w:rStyle w:val="ft27"/>
          <w:rFonts w:ascii="Tahoma" w:hAnsi="Tahoma" w:cs="Tahoma"/>
          <w:sz w:val="22"/>
          <w:szCs w:val="22"/>
        </w:rPr>
        <w:t xml:space="preserve"> </w:t>
      </w:r>
      <w:r w:rsidRPr="00A4215A">
        <w:rPr>
          <w:rFonts w:ascii="Tahoma" w:hAnsi="Tahoma" w:cs="Tahoma"/>
          <w:sz w:val="22"/>
          <w:szCs w:val="22"/>
        </w:rPr>
        <w:t>Το έργο χρηματοδοτείται από πιστώσεις τ</w:t>
      </w:r>
      <w:r w:rsidR="00B71F5A">
        <w:rPr>
          <w:rFonts w:ascii="Tahoma" w:hAnsi="Tahoma" w:cs="Tahoma"/>
          <w:sz w:val="22"/>
          <w:szCs w:val="22"/>
        </w:rPr>
        <w:t>η</w:t>
      </w:r>
      <w:r w:rsidR="004F4EB3">
        <w:rPr>
          <w:rFonts w:ascii="Tahoma" w:hAnsi="Tahoma" w:cs="Tahoma"/>
          <w:sz w:val="22"/>
          <w:szCs w:val="22"/>
        </w:rPr>
        <w:t>ς</w:t>
      </w:r>
      <w:r w:rsidR="00B71F5A">
        <w:rPr>
          <w:rFonts w:ascii="Tahoma" w:hAnsi="Tahoma" w:cs="Tahoma"/>
          <w:sz w:val="22"/>
          <w:szCs w:val="22"/>
        </w:rPr>
        <w:t xml:space="preserve"> ΣΑΤΑ 2017 </w:t>
      </w:r>
      <w:r w:rsidRPr="00A4215A">
        <w:rPr>
          <w:rFonts w:ascii="Tahoma" w:hAnsi="Tahoma" w:cs="Tahoma"/>
          <w:sz w:val="22"/>
          <w:szCs w:val="22"/>
        </w:rPr>
        <w:t xml:space="preserve">με </w:t>
      </w:r>
      <w:r w:rsidRPr="00A4215A">
        <w:rPr>
          <w:rStyle w:val="ft22"/>
          <w:rFonts w:ascii="Tahoma" w:hAnsi="Tahoma" w:cs="Tahoma"/>
          <w:sz w:val="22"/>
          <w:szCs w:val="22"/>
        </w:rPr>
        <w:t xml:space="preserve">Κ.Α. </w:t>
      </w:r>
      <w:r w:rsidR="004F4EB3">
        <w:rPr>
          <w:rStyle w:val="ft22"/>
          <w:rFonts w:ascii="Tahoma" w:hAnsi="Tahoma" w:cs="Tahoma"/>
          <w:sz w:val="22"/>
          <w:szCs w:val="22"/>
        </w:rPr>
        <w:t>70-7331.116</w:t>
      </w:r>
      <w:r w:rsidRPr="00A4215A">
        <w:rPr>
          <w:rStyle w:val="ft22"/>
          <w:rFonts w:ascii="Tahoma" w:hAnsi="Tahoma" w:cs="Tahoma"/>
          <w:sz w:val="22"/>
          <w:szCs w:val="22"/>
        </w:rPr>
        <w:t>.</w:t>
      </w:r>
    </w:p>
    <w:p w:rsidR="0022147C" w:rsidRPr="00A4215A" w:rsidRDefault="0022147C" w:rsidP="000F3407">
      <w:pPr>
        <w:pStyle w:val="p14ft21"/>
        <w:spacing w:before="0" w:beforeAutospacing="0" w:line="360" w:lineRule="auto"/>
        <w:jc w:val="both"/>
        <w:rPr>
          <w:rFonts w:ascii="Tahoma" w:hAnsi="Tahoma" w:cs="Tahoma"/>
          <w:sz w:val="22"/>
          <w:szCs w:val="22"/>
        </w:rPr>
      </w:pPr>
      <w:r w:rsidRPr="00A4215A">
        <w:rPr>
          <w:rStyle w:val="ft23"/>
          <w:rFonts w:ascii="Tahoma" w:hAnsi="Tahoma" w:cs="Tahoma"/>
          <w:b/>
          <w:sz w:val="22"/>
          <w:szCs w:val="22"/>
        </w:rPr>
        <w:lastRenderedPageBreak/>
        <w:t>25.</w:t>
      </w:r>
      <w:r w:rsidRPr="00A4215A">
        <w:rPr>
          <w:rStyle w:val="ft27"/>
          <w:rFonts w:ascii="Tahoma" w:hAnsi="Tahoma" w:cs="Tahoma"/>
          <w:b/>
          <w:sz w:val="22"/>
          <w:szCs w:val="22"/>
        </w:rPr>
        <w:t>Διαδικασίες προσφυγής:</w:t>
      </w:r>
      <w:r w:rsidRPr="00A4215A">
        <w:rPr>
          <w:rStyle w:val="ft27"/>
          <w:rFonts w:ascii="Tahoma" w:hAnsi="Tahoma" w:cs="Tahoma"/>
          <w:sz w:val="22"/>
          <w:szCs w:val="22"/>
        </w:rPr>
        <w:t xml:space="preserve"> </w:t>
      </w:r>
      <w:r w:rsidRPr="00A4215A">
        <w:rPr>
          <w:rFonts w:ascii="Tahoma" w:hAnsi="Tahoma" w:cs="Tahoma"/>
          <w:sz w:val="22"/>
          <w:szCs w:val="22"/>
        </w:rPr>
        <w:t>Ένσταση κατά πράξης της αναθέτουσας αρχής υποβάλλεται εντός προθεσμίας πέντε (5) ημερών από την κοινοποίηση της προσβαλλόμενης πράξης στον ενδιαφερόμενο οικονομικό φορέα. Για την άσκηση ένστασης κατά της διακήρυξης, ισχύουν τα αναγραφόμενα στο άρθρο 4.3.1 της Αναλυτικής Διακήρυξης.</w:t>
      </w:r>
    </w:p>
    <w:p w:rsidR="0022147C" w:rsidRPr="00A4215A" w:rsidRDefault="0022147C" w:rsidP="000F3407">
      <w:pPr>
        <w:pStyle w:val="p26ft21"/>
        <w:spacing w:before="0" w:beforeAutospacing="0" w:line="360" w:lineRule="auto"/>
        <w:jc w:val="both"/>
        <w:rPr>
          <w:rFonts w:ascii="Tahoma" w:hAnsi="Tahoma" w:cs="Tahoma"/>
          <w:sz w:val="22"/>
          <w:szCs w:val="22"/>
        </w:rPr>
      </w:pPr>
      <w:r w:rsidRPr="00A4215A">
        <w:rPr>
          <w:rFonts w:ascii="Tahoma" w:hAnsi="Tahoma" w:cs="Tahoma"/>
          <w:sz w:val="22"/>
          <w:szCs w:val="22"/>
        </w:rPr>
        <w:t>Η ένσταση υποβάλλεται ηλεκτρονικά, μέσω της λειτουργικότητας «Επικοινωνία» του υποσυστήματος, συμπληρώνοντας την ειδική φόρμα και επισυνάπτοντας το σχετικό έγγραφο σε μορφή ηλεκτρονικού αρχείου (PDF), το οποίο φέρει εγκεκριμένη προηγμένη ηλεκτρονική υπογραφή ή προηγμένη ηλεκτρονική υπογραφή με χρήση εγκεκριμένων πιστοποιητικών.</w:t>
      </w:r>
    </w:p>
    <w:p w:rsidR="0022147C" w:rsidRPr="00A4215A" w:rsidRDefault="0022147C" w:rsidP="000F3407">
      <w:pPr>
        <w:pStyle w:val="p27ft21"/>
        <w:spacing w:before="0" w:beforeAutospacing="0" w:line="360" w:lineRule="auto"/>
        <w:jc w:val="both"/>
        <w:rPr>
          <w:rFonts w:ascii="Tahoma" w:hAnsi="Tahoma" w:cs="Tahoma"/>
          <w:sz w:val="22"/>
          <w:szCs w:val="22"/>
        </w:rPr>
      </w:pPr>
      <w:r w:rsidRPr="00A4215A">
        <w:rPr>
          <w:rFonts w:ascii="Tahoma" w:hAnsi="Tahoma" w:cs="Tahoma"/>
          <w:sz w:val="22"/>
          <w:szCs w:val="22"/>
        </w:rPr>
        <w:t>Για το παραδεκτό της άσκησης ένστασης, απαιτείται, με την κατάθεση της ένστασης, η καταβολή παραβόλου, υπέρ του Δημοσίου, ποσού 600,00 ευρώ. Το παράβολο επιστρέφεται με πράξη της αναθέτουσας αρχής, αν η ένσταση γίνει δεκτή ή μερικώς δεκτή από το αποφασίζον διοικητικό όργανο.</w:t>
      </w:r>
    </w:p>
    <w:p w:rsidR="0022147C" w:rsidRPr="00A4215A" w:rsidRDefault="0022147C" w:rsidP="000F3407">
      <w:pPr>
        <w:pStyle w:val="p28ft24"/>
        <w:spacing w:before="0" w:beforeAutospacing="0" w:line="360" w:lineRule="auto"/>
        <w:jc w:val="both"/>
        <w:rPr>
          <w:rFonts w:ascii="Tahoma" w:hAnsi="Tahoma" w:cs="Tahoma"/>
          <w:sz w:val="22"/>
          <w:szCs w:val="22"/>
        </w:rPr>
      </w:pPr>
      <w:r w:rsidRPr="00A4215A">
        <w:rPr>
          <w:rStyle w:val="ft19"/>
          <w:rFonts w:ascii="Tahoma" w:hAnsi="Tahoma" w:cs="Tahoma"/>
          <w:b/>
          <w:sz w:val="22"/>
          <w:szCs w:val="22"/>
        </w:rPr>
        <w:t>26.</w:t>
      </w:r>
      <w:r w:rsidRPr="00A4215A">
        <w:rPr>
          <w:rStyle w:val="ft29"/>
          <w:rFonts w:ascii="Tahoma" w:hAnsi="Tahoma" w:cs="Tahoma"/>
          <w:b/>
          <w:sz w:val="22"/>
          <w:szCs w:val="22"/>
        </w:rPr>
        <w:t>Άλλες πληροφορίες:</w:t>
      </w:r>
      <w:r w:rsidRPr="00A4215A">
        <w:rPr>
          <w:rStyle w:val="ft29"/>
          <w:rFonts w:ascii="Tahoma" w:hAnsi="Tahoma" w:cs="Tahoma"/>
          <w:sz w:val="22"/>
          <w:szCs w:val="22"/>
        </w:rPr>
        <w:t xml:space="preserve"> </w:t>
      </w:r>
      <w:r w:rsidRPr="00A4215A">
        <w:rPr>
          <w:rFonts w:ascii="Tahoma" w:hAnsi="Tahoma" w:cs="Tahoma"/>
          <w:sz w:val="22"/>
          <w:szCs w:val="22"/>
        </w:rPr>
        <w:t xml:space="preserve">Η έγκριση κατασκευής του δημοπρατούμενου έργου αποφασίστηκε με την υπ' αριθμό </w:t>
      </w:r>
      <w:r w:rsidR="00FA314D" w:rsidRPr="00FA314D">
        <w:rPr>
          <w:rStyle w:val="ft25"/>
          <w:rFonts w:ascii="Tahoma" w:hAnsi="Tahoma" w:cs="Tahoma"/>
          <w:b/>
          <w:sz w:val="22"/>
          <w:szCs w:val="22"/>
        </w:rPr>
        <w:t>11</w:t>
      </w:r>
      <w:r w:rsidRPr="00FA314D">
        <w:rPr>
          <w:rStyle w:val="ft25"/>
          <w:rFonts w:ascii="Tahoma" w:hAnsi="Tahoma" w:cs="Tahoma"/>
          <w:b/>
          <w:sz w:val="22"/>
          <w:szCs w:val="22"/>
        </w:rPr>
        <w:t>/2018</w:t>
      </w:r>
      <w:r w:rsidRPr="00A4215A">
        <w:rPr>
          <w:rStyle w:val="ft25"/>
          <w:rFonts w:ascii="Tahoma" w:hAnsi="Tahoma" w:cs="Tahoma"/>
          <w:sz w:val="22"/>
          <w:szCs w:val="22"/>
        </w:rPr>
        <w:t xml:space="preserve"> </w:t>
      </w:r>
      <w:r w:rsidRPr="00A4215A">
        <w:rPr>
          <w:rFonts w:ascii="Tahoma" w:hAnsi="Tahoma" w:cs="Tahoma"/>
          <w:sz w:val="22"/>
          <w:szCs w:val="22"/>
        </w:rPr>
        <w:t>απόφαση της Οικονομικής Επιτροπής τ</w:t>
      </w:r>
      <w:r w:rsidR="004F4EB3">
        <w:rPr>
          <w:rFonts w:ascii="Tahoma" w:hAnsi="Tahoma" w:cs="Tahoma"/>
          <w:sz w:val="22"/>
          <w:szCs w:val="22"/>
        </w:rPr>
        <w:t>ου</w:t>
      </w:r>
      <w:r w:rsidRPr="00A4215A">
        <w:rPr>
          <w:rFonts w:ascii="Tahoma" w:hAnsi="Tahoma" w:cs="Tahoma"/>
          <w:sz w:val="22"/>
          <w:szCs w:val="22"/>
        </w:rPr>
        <w:t xml:space="preserve"> </w:t>
      </w:r>
      <w:r w:rsidR="004F4EB3">
        <w:rPr>
          <w:rFonts w:ascii="Tahoma" w:hAnsi="Tahoma" w:cs="Tahoma"/>
          <w:sz w:val="22"/>
          <w:szCs w:val="22"/>
        </w:rPr>
        <w:t>Δήμου Τοπείρου</w:t>
      </w:r>
      <w:r w:rsidRPr="00A4215A">
        <w:rPr>
          <w:rFonts w:ascii="Tahoma" w:hAnsi="Tahoma" w:cs="Tahoma"/>
          <w:sz w:val="22"/>
          <w:szCs w:val="22"/>
        </w:rPr>
        <w:t xml:space="preserve"> και αποτέλεσμα της δημοπρασίας θα εγκριθεί επίσης από την Οικονομική Επιτροπή </w:t>
      </w:r>
      <w:r w:rsidR="004F4EB3">
        <w:rPr>
          <w:rFonts w:ascii="Tahoma" w:hAnsi="Tahoma" w:cs="Tahoma"/>
          <w:sz w:val="22"/>
          <w:szCs w:val="22"/>
        </w:rPr>
        <w:t>του Δήμου Τοπείρου</w:t>
      </w:r>
      <w:r w:rsidRPr="00A4215A">
        <w:rPr>
          <w:rFonts w:ascii="Tahoma" w:hAnsi="Tahoma" w:cs="Tahoma"/>
          <w:sz w:val="22"/>
          <w:szCs w:val="22"/>
        </w:rPr>
        <w:t>.</w:t>
      </w:r>
    </w:p>
    <w:p w:rsidR="00B71F5A" w:rsidRDefault="00B71F5A" w:rsidP="00B71F5A">
      <w:pPr>
        <w:pStyle w:val="p29ft17"/>
        <w:spacing w:before="0" w:beforeAutospacing="0" w:line="360" w:lineRule="auto"/>
        <w:jc w:val="center"/>
        <w:rPr>
          <w:rFonts w:ascii="Tahoma" w:hAnsi="Tahoma" w:cs="Tahoma"/>
          <w:sz w:val="22"/>
          <w:szCs w:val="22"/>
        </w:rPr>
      </w:pPr>
    </w:p>
    <w:p w:rsidR="0022147C" w:rsidRDefault="00B71F5A" w:rsidP="00B71F5A">
      <w:pPr>
        <w:pStyle w:val="p29ft17"/>
        <w:spacing w:before="0" w:beforeAutospacing="0" w:line="360" w:lineRule="auto"/>
        <w:jc w:val="center"/>
        <w:rPr>
          <w:rFonts w:ascii="Tahoma" w:hAnsi="Tahoma" w:cs="Tahoma"/>
          <w:sz w:val="22"/>
          <w:szCs w:val="22"/>
        </w:rPr>
      </w:pPr>
      <w:r>
        <w:rPr>
          <w:rFonts w:ascii="Tahoma" w:hAnsi="Tahoma" w:cs="Tahoma"/>
          <w:sz w:val="22"/>
          <w:szCs w:val="22"/>
        </w:rPr>
        <w:t>Ο ΔΗΜΑΡΧΟΣ</w:t>
      </w:r>
    </w:p>
    <w:p w:rsidR="00B71F5A" w:rsidRDefault="00B71F5A" w:rsidP="00B71F5A">
      <w:pPr>
        <w:pStyle w:val="p29ft17"/>
        <w:spacing w:before="0" w:beforeAutospacing="0" w:line="360" w:lineRule="auto"/>
        <w:jc w:val="center"/>
        <w:rPr>
          <w:rFonts w:ascii="Tahoma" w:hAnsi="Tahoma" w:cs="Tahoma"/>
          <w:sz w:val="22"/>
          <w:szCs w:val="22"/>
        </w:rPr>
      </w:pPr>
    </w:p>
    <w:p w:rsidR="00B71F5A" w:rsidRPr="00A4215A" w:rsidRDefault="00B71F5A" w:rsidP="00B71F5A">
      <w:pPr>
        <w:pStyle w:val="p29ft17"/>
        <w:spacing w:before="0" w:beforeAutospacing="0" w:line="360" w:lineRule="auto"/>
        <w:jc w:val="center"/>
        <w:rPr>
          <w:rFonts w:ascii="Tahoma" w:hAnsi="Tahoma" w:cs="Tahoma"/>
          <w:sz w:val="22"/>
          <w:szCs w:val="22"/>
        </w:rPr>
      </w:pPr>
      <w:r>
        <w:rPr>
          <w:rFonts w:ascii="Tahoma" w:hAnsi="Tahoma" w:cs="Tahoma"/>
          <w:sz w:val="22"/>
          <w:szCs w:val="22"/>
        </w:rPr>
        <w:t>ΜΙΧΟΓΛΟΥ ΘΩΜΑΣ</w:t>
      </w:r>
    </w:p>
    <w:p w:rsidR="0022147C" w:rsidRDefault="0022147C" w:rsidP="000F3407">
      <w:pPr>
        <w:spacing w:line="360" w:lineRule="auto"/>
        <w:jc w:val="both"/>
        <w:rPr>
          <w:rFonts w:ascii="Tahoma" w:hAnsi="Tahoma" w:cs="Tahoma"/>
          <w:sz w:val="22"/>
          <w:szCs w:val="22"/>
        </w:rPr>
      </w:pPr>
    </w:p>
    <w:p w:rsidR="002011B6" w:rsidRDefault="002011B6" w:rsidP="000F3407">
      <w:pPr>
        <w:spacing w:line="360" w:lineRule="auto"/>
        <w:jc w:val="both"/>
        <w:rPr>
          <w:rFonts w:ascii="Tahoma" w:hAnsi="Tahoma" w:cs="Tahoma"/>
          <w:sz w:val="22"/>
          <w:szCs w:val="22"/>
        </w:rPr>
      </w:pPr>
    </w:p>
    <w:p w:rsidR="002011B6" w:rsidRDefault="002011B6" w:rsidP="000F3407">
      <w:pPr>
        <w:spacing w:line="360" w:lineRule="auto"/>
        <w:jc w:val="both"/>
        <w:rPr>
          <w:rFonts w:ascii="Tahoma" w:hAnsi="Tahoma" w:cs="Tahoma"/>
          <w:sz w:val="22"/>
          <w:szCs w:val="22"/>
        </w:rPr>
      </w:pPr>
    </w:p>
    <w:p w:rsidR="002011B6" w:rsidRDefault="002011B6" w:rsidP="000F3407">
      <w:pPr>
        <w:spacing w:line="360" w:lineRule="auto"/>
        <w:jc w:val="both"/>
        <w:rPr>
          <w:rFonts w:ascii="Tahoma" w:hAnsi="Tahoma" w:cs="Tahoma"/>
          <w:sz w:val="22"/>
          <w:szCs w:val="22"/>
        </w:rPr>
      </w:pPr>
    </w:p>
    <w:p w:rsidR="002011B6" w:rsidRDefault="002011B6" w:rsidP="000F3407">
      <w:pPr>
        <w:spacing w:line="360" w:lineRule="auto"/>
        <w:jc w:val="both"/>
        <w:rPr>
          <w:rFonts w:ascii="Tahoma" w:hAnsi="Tahoma" w:cs="Tahoma"/>
          <w:sz w:val="22"/>
          <w:szCs w:val="22"/>
        </w:rPr>
      </w:pPr>
    </w:p>
    <w:p w:rsidR="002011B6" w:rsidRDefault="002011B6" w:rsidP="000F3407">
      <w:pPr>
        <w:spacing w:line="360" w:lineRule="auto"/>
        <w:jc w:val="both"/>
        <w:rPr>
          <w:rFonts w:ascii="Tahoma" w:hAnsi="Tahoma" w:cs="Tahoma"/>
          <w:sz w:val="22"/>
          <w:szCs w:val="22"/>
        </w:rPr>
      </w:pPr>
    </w:p>
    <w:sectPr w:rsidR="002011B6" w:rsidSect="001701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DE8" w:rsidRDefault="00112DE8">
      <w:r>
        <w:separator/>
      </w:r>
    </w:p>
  </w:endnote>
  <w:endnote w:type="continuationSeparator" w:id="0">
    <w:p w:rsidR="00112DE8" w:rsidRDefault="00112DE8">
      <w:r>
        <w:continuationSeparator/>
      </w:r>
    </w:p>
  </w:endnote>
  <w:endnote w:id="1">
    <w:p w:rsidR="00AB3D00" w:rsidRPr="00E066FA" w:rsidRDefault="00AB3D00" w:rsidP="00E066FA">
      <w:pPr>
        <w:pStyle w:val="a6"/>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DE8" w:rsidRDefault="00112DE8">
      <w:r>
        <w:separator/>
      </w:r>
    </w:p>
  </w:footnote>
  <w:footnote w:type="continuationSeparator" w:id="0">
    <w:p w:rsidR="00112DE8" w:rsidRDefault="00112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pStyle w:val="3"/>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2147C"/>
    <w:rsid w:val="000701F0"/>
    <w:rsid w:val="000F3407"/>
    <w:rsid w:val="00107B94"/>
    <w:rsid w:val="00112DE8"/>
    <w:rsid w:val="00170117"/>
    <w:rsid w:val="002011B6"/>
    <w:rsid w:val="0022147C"/>
    <w:rsid w:val="002222CD"/>
    <w:rsid w:val="0026747A"/>
    <w:rsid w:val="003D4BA2"/>
    <w:rsid w:val="00443C88"/>
    <w:rsid w:val="004F4EB3"/>
    <w:rsid w:val="005E6305"/>
    <w:rsid w:val="00632A28"/>
    <w:rsid w:val="007A4406"/>
    <w:rsid w:val="007C2D33"/>
    <w:rsid w:val="008E60E3"/>
    <w:rsid w:val="00A4215A"/>
    <w:rsid w:val="00A93BA1"/>
    <w:rsid w:val="00AB3D00"/>
    <w:rsid w:val="00B71F5A"/>
    <w:rsid w:val="00BC690F"/>
    <w:rsid w:val="00C609A1"/>
    <w:rsid w:val="00CF7429"/>
    <w:rsid w:val="00D554AF"/>
    <w:rsid w:val="00E066FA"/>
    <w:rsid w:val="00EE1A5D"/>
    <w:rsid w:val="00EE454D"/>
    <w:rsid w:val="00EF4196"/>
    <w:rsid w:val="00FA314D"/>
    <w:rsid w:val="00FB72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117"/>
    <w:rPr>
      <w:sz w:val="24"/>
      <w:szCs w:val="24"/>
    </w:rPr>
  </w:style>
  <w:style w:type="paragraph" w:styleId="1">
    <w:name w:val="heading 1"/>
    <w:basedOn w:val="a"/>
    <w:next w:val="a"/>
    <w:qFormat/>
    <w:rsid w:val="0022147C"/>
    <w:pPr>
      <w:keepNext/>
      <w:widowControl w:val="0"/>
      <w:numPr>
        <w:numId w:val="1"/>
      </w:numPr>
      <w:tabs>
        <w:tab w:val="left" w:pos="1134"/>
      </w:tabs>
      <w:suppressAutoHyphens/>
      <w:outlineLvl w:val="0"/>
    </w:pPr>
    <w:rPr>
      <w:rFonts w:ascii="Arial" w:eastAsia="Andale Sans UI" w:hAnsi="Arial" w:cs="Arial"/>
      <w:b/>
      <w:iCs/>
      <w:kern w:val="1"/>
      <w:lang w:eastAsia="zh-CN"/>
    </w:rPr>
  </w:style>
  <w:style w:type="paragraph" w:styleId="3">
    <w:name w:val="heading 3"/>
    <w:basedOn w:val="a"/>
    <w:next w:val="a"/>
    <w:qFormat/>
    <w:rsid w:val="0022147C"/>
    <w:pPr>
      <w:keepNext/>
      <w:widowControl w:val="0"/>
      <w:numPr>
        <w:numId w:val="2"/>
      </w:numPr>
      <w:suppressAutoHyphens/>
      <w:jc w:val="both"/>
      <w:outlineLvl w:val="2"/>
    </w:pPr>
    <w:rPr>
      <w:rFonts w:ascii="Arial" w:eastAsia="Andale Sans UI" w:hAnsi="Arial" w:cs="Arial"/>
      <w:b/>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ft18">
    <w:name w:val="p5 ft18"/>
    <w:basedOn w:val="a"/>
    <w:rsid w:val="0022147C"/>
    <w:pPr>
      <w:spacing w:before="100" w:beforeAutospacing="1" w:after="100" w:afterAutospacing="1"/>
    </w:pPr>
  </w:style>
  <w:style w:type="paragraph" w:customStyle="1" w:styleId="p6ft19">
    <w:name w:val="p6 ft19"/>
    <w:basedOn w:val="a"/>
    <w:rsid w:val="0022147C"/>
    <w:pPr>
      <w:spacing w:before="100" w:beforeAutospacing="1" w:after="100" w:afterAutospacing="1"/>
    </w:pPr>
  </w:style>
  <w:style w:type="character" w:customStyle="1" w:styleId="ft19">
    <w:name w:val="ft19"/>
    <w:basedOn w:val="a0"/>
    <w:rsid w:val="0022147C"/>
  </w:style>
  <w:style w:type="character" w:customStyle="1" w:styleId="ft20">
    <w:name w:val="ft20"/>
    <w:basedOn w:val="a0"/>
    <w:rsid w:val="0022147C"/>
  </w:style>
  <w:style w:type="paragraph" w:customStyle="1" w:styleId="p7ft22">
    <w:name w:val="p7 ft22"/>
    <w:basedOn w:val="a"/>
    <w:rsid w:val="0022147C"/>
    <w:pPr>
      <w:spacing w:before="100" w:beforeAutospacing="1" w:after="100" w:afterAutospacing="1"/>
    </w:pPr>
  </w:style>
  <w:style w:type="character" w:customStyle="1" w:styleId="ft21">
    <w:name w:val="ft21"/>
    <w:basedOn w:val="a0"/>
    <w:rsid w:val="0022147C"/>
  </w:style>
  <w:style w:type="paragraph" w:customStyle="1" w:styleId="p8ft22">
    <w:name w:val="p8 ft22"/>
    <w:basedOn w:val="a"/>
    <w:rsid w:val="0022147C"/>
    <w:pPr>
      <w:spacing w:before="100" w:beforeAutospacing="1" w:after="100" w:afterAutospacing="1"/>
    </w:pPr>
  </w:style>
  <w:style w:type="paragraph" w:customStyle="1" w:styleId="p9ft22">
    <w:name w:val="p9 ft22"/>
    <w:basedOn w:val="a"/>
    <w:rsid w:val="0022147C"/>
    <w:pPr>
      <w:spacing w:before="100" w:beforeAutospacing="1" w:after="100" w:afterAutospacing="1"/>
    </w:pPr>
  </w:style>
  <w:style w:type="character" w:customStyle="1" w:styleId="ft23">
    <w:name w:val="ft23"/>
    <w:basedOn w:val="a0"/>
    <w:rsid w:val="0022147C"/>
  </w:style>
  <w:style w:type="paragraph" w:customStyle="1" w:styleId="p10ft21">
    <w:name w:val="p10 ft21"/>
    <w:basedOn w:val="a"/>
    <w:rsid w:val="0022147C"/>
    <w:pPr>
      <w:spacing w:before="100" w:beforeAutospacing="1" w:after="100" w:afterAutospacing="1"/>
    </w:pPr>
  </w:style>
  <w:style w:type="character" w:customStyle="1" w:styleId="ft22">
    <w:name w:val="ft22"/>
    <w:basedOn w:val="a0"/>
    <w:rsid w:val="0022147C"/>
  </w:style>
  <w:style w:type="paragraph" w:customStyle="1" w:styleId="p11ft22">
    <w:name w:val="p11 ft22"/>
    <w:basedOn w:val="a"/>
    <w:rsid w:val="0022147C"/>
    <w:pPr>
      <w:spacing w:before="100" w:beforeAutospacing="1" w:after="100" w:afterAutospacing="1"/>
    </w:pPr>
  </w:style>
  <w:style w:type="paragraph" w:customStyle="1" w:styleId="p11ft25">
    <w:name w:val="p11 ft25"/>
    <w:basedOn w:val="a"/>
    <w:rsid w:val="0022147C"/>
    <w:pPr>
      <w:spacing w:before="100" w:beforeAutospacing="1" w:after="100" w:afterAutospacing="1"/>
    </w:pPr>
  </w:style>
  <w:style w:type="character" w:customStyle="1" w:styleId="ft24">
    <w:name w:val="ft24"/>
    <w:basedOn w:val="a0"/>
    <w:rsid w:val="0022147C"/>
  </w:style>
  <w:style w:type="paragraph" w:customStyle="1" w:styleId="p0ft23">
    <w:name w:val="p0 ft23"/>
    <w:basedOn w:val="a"/>
    <w:rsid w:val="0022147C"/>
    <w:pPr>
      <w:spacing w:before="100" w:beforeAutospacing="1" w:after="100" w:afterAutospacing="1"/>
    </w:pPr>
  </w:style>
  <w:style w:type="character" w:customStyle="1" w:styleId="ft26">
    <w:name w:val="ft26"/>
    <w:basedOn w:val="a0"/>
    <w:rsid w:val="0022147C"/>
  </w:style>
  <w:style w:type="paragraph" w:customStyle="1" w:styleId="p12ft21">
    <w:name w:val="p12 ft21"/>
    <w:basedOn w:val="a"/>
    <w:rsid w:val="0022147C"/>
    <w:pPr>
      <w:spacing w:before="100" w:beforeAutospacing="1" w:after="100" w:afterAutospacing="1"/>
    </w:pPr>
  </w:style>
  <w:style w:type="paragraph" w:customStyle="1" w:styleId="p13ft19">
    <w:name w:val="p13 ft19"/>
    <w:basedOn w:val="a"/>
    <w:rsid w:val="0022147C"/>
    <w:pPr>
      <w:spacing w:before="100" w:beforeAutospacing="1" w:after="100" w:afterAutospacing="1"/>
    </w:pPr>
  </w:style>
  <w:style w:type="paragraph" w:customStyle="1" w:styleId="p7ft21">
    <w:name w:val="p7 ft21"/>
    <w:basedOn w:val="a"/>
    <w:rsid w:val="0022147C"/>
    <w:pPr>
      <w:spacing w:before="100" w:beforeAutospacing="1" w:after="100" w:afterAutospacing="1"/>
    </w:pPr>
  </w:style>
  <w:style w:type="paragraph" w:customStyle="1" w:styleId="p14ft23">
    <w:name w:val="p14 ft23"/>
    <w:basedOn w:val="a"/>
    <w:rsid w:val="0022147C"/>
    <w:pPr>
      <w:spacing w:before="100" w:beforeAutospacing="1" w:after="100" w:afterAutospacing="1"/>
    </w:pPr>
  </w:style>
  <w:style w:type="paragraph" w:customStyle="1" w:styleId="p14ft22">
    <w:name w:val="p14 ft22"/>
    <w:basedOn w:val="a"/>
    <w:rsid w:val="0022147C"/>
    <w:pPr>
      <w:spacing w:before="100" w:beforeAutospacing="1" w:after="100" w:afterAutospacing="1"/>
    </w:pPr>
  </w:style>
  <w:style w:type="paragraph" w:customStyle="1" w:styleId="p15ft22">
    <w:name w:val="p15 ft22"/>
    <w:basedOn w:val="a"/>
    <w:rsid w:val="0022147C"/>
    <w:pPr>
      <w:spacing w:before="100" w:beforeAutospacing="1" w:after="100" w:afterAutospacing="1"/>
    </w:pPr>
  </w:style>
  <w:style w:type="paragraph" w:customStyle="1" w:styleId="p13ft21">
    <w:name w:val="p13 ft21"/>
    <w:basedOn w:val="a"/>
    <w:rsid w:val="0022147C"/>
    <w:pPr>
      <w:spacing w:before="100" w:beforeAutospacing="1" w:after="100" w:afterAutospacing="1"/>
    </w:pPr>
  </w:style>
  <w:style w:type="character" w:customStyle="1" w:styleId="ft27">
    <w:name w:val="ft27"/>
    <w:basedOn w:val="a0"/>
    <w:rsid w:val="0022147C"/>
  </w:style>
  <w:style w:type="character" w:customStyle="1" w:styleId="ft28">
    <w:name w:val="ft28"/>
    <w:basedOn w:val="a0"/>
    <w:rsid w:val="0022147C"/>
  </w:style>
  <w:style w:type="paragraph" w:customStyle="1" w:styleId="p13ft24">
    <w:name w:val="p13 ft24"/>
    <w:basedOn w:val="a"/>
    <w:rsid w:val="0022147C"/>
    <w:pPr>
      <w:spacing w:before="100" w:beforeAutospacing="1" w:after="100" w:afterAutospacing="1"/>
    </w:pPr>
  </w:style>
  <w:style w:type="character" w:customStyle="1" w:styleId="ft29">
    <w:name w:val="ft29"/>
    <w:basedOn w:val="a0"/>
    <w:rsid w:val="0022147C"/>
  </w:style>
  <w:style w:type="character" w:customStyle="1" w:styleId="ft25">
    <w:name w:val="ft25"/>
    <w:basedOn w:val="a0"/>
    <w:rsid w:val="0022147C"/>
  </w:style>
  <w:style w:type="paragraph" w:customStyle="1" w:styleId="p0ft19">
    <w:name w:val="p0 ft19"/>
    <w:basedOn w:val="a"/>
    <w:rsid w:val="0022147C"/>
    <w:pPr>
      <w:spacing w:before="100" w:beforeAutospacing="1" w:after="100" w:afterAutospacing="1"/>
    </w:pPr>
  </w:style>
  <w:style w:type="paragraph" w:customStyle="1" w:styleId="p16ft21">
    <w:name w:val="p16 ft21"/>
    <w:basedOn w:val="a"/>
    <w:rsid w:val="0022147C"/>
    <w:pPr>
      <w:spacing w:before="100" w:beforeAutospacing="1" w:after="100" w:afterAutospacing="1"/>
    </w:pPr>
  </w:style>
  <w:style w:type="character" w:customStyle="1" w:styleId="ft30">
    <w:name w:val="ft30"/>
    <w:basedOn w:val="a0"/>
    <w:rsid w:val="0022147C"/>
  </w:style>
  <w:style w:type="character" w:customStyle="1" w:styleId="ft31">
    <w:name w:val="ft31"/>
    <w:basedOn w:val="a0"/>
    <w:rsid w:val="0022147C"/>
  </w:style>
  <w:style w:type="paragraph" w:customStyle="1" w:styleId="p17ft21">
    <w:name w:val="p17 ft21"/>
    <w:basedOn w:val="a"/>
    <w:rsid w:val="0022147C"/>
    <w:pPr>
      <w:spacing w:before="100" w:beforeAutospacing="1" w:after="100" w:afterAutospacing="1"/>
    </w:pPr>
  </w:style>
  <w:style w:type="paragraph" w:customStyle="1" w:styleId="p18ft21">
    <w:name w:val="p18 ft21"/>
    <w:basedOn w:val="a"/>
    <w:rsid w:val="0022147C"/>
    <w:pPr>
      <w:spacing w:before="100" w:beforeAutospacing="1" w:after="100" w:afterAutospacing="1"/>
    </w:pPr>
  </w:style>
  <w:style w:type="paragraph" w:customStyle="1" w:styleId="p19ft24">
    <w:name w:val="p19 ft24"/>
    <w:basedOn w:val="a"/>
    <w:rsid w:val="0022147C"/>
    <w:pPr>
      <w:spacing w:before="100" w:beforeAutospacing="1" w:after="100" w:afterAutospacing="1"/>
    </w:pPr>
  </w:style>
  <w:style w:type="paragraph" w:customStyle="1" w:styleId="p20ft24">
    <w:name w:val="p20 ft24"/>
    <w:basedOn w:val="a"/>
    <w:rsid w:val="0022147C"/>
    <w:pPr>
      <w:spacing w:before="100" w:beforeAutospacing="1" w:after="100" w:afterAutospacing="1"/>
    </w:pPr>
  </w:style>
  <w:style w:type="character" w:customStyle="1" w:styleId="ft32">
    <w:name w:val="ft32"/>
    <w:basedOn w:val="a0"/>
    <w:rsid w:val="0022147C"/>
  </w:style>
  <w:style w:type="paragraph" w:customStyle="1" w:styleId="p21ft24">
    <w:name w:val="p21 ft24"/>
    <w:basedOn w:val="a"/>
    <w:rsid w:val="0022147C"/>
    <w:pPr>
      <w:spacing w:before="100" w:beforeAutospacing="1" w:after="100" w:afterAutospacing="1"/>
    </w:pPr>
  </w:style>
  <w:style w:type="character" w:customStyle="1" w:styleId="ft33">
    <w:name w:val="ft33"/>
    <w:basedOn w:val="a0"/>
    <w:rsid w:val="0022147C"/>
  </w:style>
  <w:style w:type="character" w:customStyle="1" w:styleId="ft34">
    <w:name w:val="ft34"/>
    <w:basedOn w:val="a0"/>
    <w:rsid w:val="0022147C"/>
  </w:style>
  <w:style w:type="character" w:customStyle="1" w:styleId="ft35">
    <w:name w:val="ft35"/>
    <w:basedOn w:val="a0"/>
    <w:rsid w:val="0022147C"/>
  </w:style>
  <w:style w:type="paragraph" w:customStyle="1" w:styleId="p22ft21">
    <w:name w:val="p22 ft21"/>
    <w:basedOn w:val="a"/>
    <w:rsid w:val="0022147C"/>
    <w:pPr>
      <w:spacing w:before="100" w:beforeAutospacing="1" w:after="100" w:afterAutospacing="1"/>
    </w:pPr>
  </w:style>
  <w:style w:type="character" w:customStyle="1" w:styleId="ft36">
    <w:name w:val="ft36"/>
    <w:basedOn w:val="a0"/>
    <w:rsid w:val="0022147C"/>
  </w:style>
  <w:style w:type="paragraph" w:customStyle="1" w:styleId="p23ft21">
    <w:name w:val="p23 ft21"/>
    <w:basedOn w:val="a"/>
    <w:rsid w:val="0022147C"/>
    <w:pPr>
      <w:spacing w:before="100" w:beforeAutospacing="1" w:after="100" w:afterAutospacing="1"/>
    </w:pPr>
  </w:style>
  <w:style w:type="paragraph" w:customStyle="1" w:styleId="p14ft21">
    <w:name w:val="p14 ft21"/>
    <w:basedOn w:val="a"/>
    <w:rsid w:val="0022147C"/>
    <w:pPr>
      <w:spacing w:before="100" w:beforeAutospacing="1" w:after="100" w:afterAutospacing="1"/>
    </w:pPr>
  </w:style>
  <w:style w:type="paragraph" w:customStyle="1" w:styleId="p24ft21">
    <w:name w:val="p24 ft21"/>
    <w:basedOn w:val="a"/>
    <w:rsid w:val="0022147C"/>
    <w:pPr>
      <w:spacing w:before="100" w:beforeAutospacing="1" w:after="100" w:afterAutospacing="1"/>
    </w:pPr>
  </w:style>
  <w:style w:type="paragraph" w:customStyle="1" w:styleId="p25ft19">
    <w:name w:val="p25 ft19"/>
    <w:basedOn w:val="a"/>
    <w:rsid w:val="0022147C"/>
    <w:pPr>
      <w:spacing w:before="100" w:beforeAutospacing="1" w:after="100" w:afterAutospacing="1"/>
    </w:pPr>
  </w:style>
  <w:style w:type="paragraph" w:customStyle="1" w:styleId="p26ft21">
    <w:name w:val="p26 ft21"/>
    <w:basedOn w:val="a"/>
    <w:rsid w:val="0022147C"/>
    <w:pPr>
      <w:spacing w:before="100" w:beforeAutospacing="1" w:after="100" w:afterAutospacing="1"/>
    </w:pPr>
  </w:style>
  <w:style w:type="paragraph" w:customStyle="1" w:styleId="p27ft21">
    <w:name w:val="p27 ft21"/>
    <w:basedOn w:val="a"/>
    <w:rsid w:val="0022147C"/>
    <w:pPr>
      <w:spacing w:before="100" w:beforeAutospacing="1" w:after="100" w:afterAutospacing="1"/>
    </w:pPr>
  </w:style>
  <w:style w:type="paragraph" w:customStyle="1" w:styleId="p28ft24">
    <w:name w:val="p28 ft24"/>
    <w:basedOn w:val="a"/>
    <w:rsid w:val="0022147C"/>
    <w:pPr>
      <w:spacing w:before="100" w:beforeAutospacing="1" w:after="100" w:afterAutospacing="1"/>
    </w:pPr>
  </w:style>
  <w:style w:type="character" w:customStyle="1" w:styleId="ft37">
    <w:name w:val="ft37"/>
    <w:basedOn w:val="a0"/>
    <w:rsid w:val="0022147C"/>
  </w:style>
  <w:style w:type="paragraph" w:customStyle="1" w:styleId="p29ft17">
    <w:name w:val="p29 ft17"/>
    <w:basedOn w:val="a"/>
    <w:rsid w:val="0022147C"/>
    <w:pPr>
      <w:spacing w:before="100" w:beforeAutospacing="1" w:after="100" w:afterAutospacing="1"/>
    </w:pPr>
  </w:style>
  <w:style w:type="character" w:customStyle="1" w:styleId="a3">
    <w:name w:val="Χαρακτήρες υποσημείωσης"/>
    <w:rsid w:val="0022147C"/>
    <w:rPr>
      <w:vertAlign w:val="superscript"/>
    </w:rPr>
  </w:style>
  <w:style w:type="character" w:customStyle="1" w:styleId="a4">
    <w:name w:val="Χαρακτήρες σημείωσης τέλους"/>
    <w:rsid w:val="0022147C"/>
    <w:rPr>
      <w:vertAlign w:val="superscript"/>
    </w:rPr>
  </w:style>
  <w:style w:type="paragraph" w:customStyle="1" w:styleId="10">
    <w:name w:val="Παράγραφος λίστας1"/>
    <w:basedOn w:val="a"/>
    <w:qFormat/>
    <w:rsid w:val="0022147C"/>
    <w:pPr>
      <w:widowControl w:val="0"/>
      <w:suppressAutoHyphens/>
      <w:ind w:left="720"/>
    </w:pPr>
    <w:rPr>
      <w:rFonts w:eastAsia="Andale Sans UI"/>
      <w:kern w:val="1"/>
      <w:lang w:eastAsia="zh-CN"/>
    </w:rPr>
  </w:style>
  <w:style w:type="paragraph" w:styleId="a5">
    <w:name w:val="header"/>
    <w:basedOn w:val="a"/>
    <w:rsid w:val="0022147C"/>
    <w:pPr>
      <w:widowControl w:val="0"/>
      <w:tabs>
        <w:tab w:val="center" w:pos="4320"/>
        <w:tab w:val="right" w:pos="8640"/>
      </w:tabs>
      <w:suppressAutoHyphens/>
    </w:pPr>
    <w:rPr>
      <w:rFonts w:ascii="Arial" w:eastAsia="Andale Sans UI" w:hAnsi="Arial" w:cs="Arial"/>
      <w:kern w:val="1"/>
      <w:sz w:val="22"/>
      <w:lang w:eastAsia="zh-CN"/>
    </w:rPr>
  </w:style>
  <w:style w:type="paragraph" w:customStyle="1" w:styleId="Normalgr">
    <w:name w:val="Normalgr"/>
    <w:rsid w:val="0022147C"/>
    <w:pPr>
      <w:tabs>
        <w:tab w:val="left" w:pos="1021"/>
        <w:tab w:val="left" w:pos="1588"/>
      </w:tabs>
      <w:suppressAutoHyphens/>
      <w:jc w:val="both"/>
    </w:pPr>
    <w:rPr>
      <w:rFonts w:ascii="Arial" w:eastAsia="Arial" w:hAnsi="Arial" w:cs="Arial"/>
      <w:spacing w:val="15"/>
      <w:kern w:val="1"/>
      <w:lang w:val="en-GB" w:eastAsia="zh-CN"/>
    </w:rPr>
  </w:style>
  <w:style w:type="paragraph" w:customStyle="1" w:styleId="11">
    <w:name w:val="Κείμενο μακροεντολής1"/>
    <w:rsid w:val="0022147C"/>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p5ft0">
    <w:name w:val="p5 ft0"/>
    <w:basedOn w:val="a"/>
    <w:rsid w:val="002011B6"/>
    <w:pPr>
      <w:spacing w:before="100" w:beforeAutospacing="1" w:after="100" w:afterAutospacing="1"/>
    </w:pPr>
  </w:style>
  <w:style w:type="character" w:customStyle="1" w:styleId="ft0">
    <w:name w:val="ft0"/>
    <w:basedOn w:val="a0"/>
    <w:rsid w:val="002011B6"/>
  </w:style>
  <w:style w:type="character" w:customStyle="1" w:styleId="ft4">
    <w:name w:val="ft4"/>
    <w:basedOn w:val="a0"/>
    <w:rsid w:val="002011B6"/>
  </w:style>
  <w:style w:type="character" w:customStyle="1" w:styleId="ft1">
    <w:name w:val="ft1"/>
    <w:basedOn w:val="a0"/>
    <w:rsid w:val="002011B6"/>
  </w:style>
  <w:style w:type="paragraph" w:customStyle="1" w:styleId="p6ft0">
    <w:name w:val="p6 ft0"/>
    <w:basedOn w:val="a"/>
    <w:rsid w:val="002011B6"/>
    <w:pPr>
      <w:spacing w:before="100" w:beforeAutospacing="1" w:after="100" w:afterAutospacing="1"/>
    </w:pPr>
  </w:style>
  <w:style w:type="character" w:customStyle="1" w:styleId="ft5">
    <w:name w:val="ft5"/>
    <w:basedOn w:val="a0"/>
    <w:rsid w:val="002011B6"/>
  </w:style>
  <w:style w:type="paragraph" w:customStyle="1" w:styleId="p7ft0">
    <w:name w:val="p7 ft0"/>
    <w:basedOn w:val="a"/>
    <w:rsid w:val="002011B6"/>
    <w:pPr>
      <w:spacing w:before="100" w:beforeAutospacing="1" w:after="100" w:afterAutospacing="1"/>
    </w:pPr>
  </w:style>
  <w:style w:type="character" w:customStyle="1" w:styleId="ft6">
    <w:name w:val="ft6"/>
    <w:basedOn w:val="a0"/>
    <w:rsid w:val="002011B6"/>
  </w:style>
  <w:style w:type="paragraph" w:customStyle="1" w:styleId="p8ft7">
    <w:name w:val="p8 ft7"/>
    <w:basedOn w:val="a"/>
    <w:rsid w:val="002011B6"/>
    <w:pPr>
      <w:spacing w:before="100" w:beforeAutospacing="1" w:after="100" w:afterAutospacing="1"/>
    </w:pPr>
  </w:style>
  <w:style w:type="paragraph" w:customStyle="1" w:styleId="p8ft0">
    <w:name w:val="p8 ft0"/>
    <w:basedOn w:val="a"/>
    <w:rsid w:val="002011B6"/>
    <w:pPr>
      <w:spacing w:before="100" w:beforeAutospacing="1" w:after="100" w:afterAutospacing="1"/>
    </w:pPr>
  </w:style>
  <w:style w:type="paragraph" w:customStyle="1" w:styleId="p9ft0">
    <w:name w:val="p9 ft0"/>
    <w:basedOn w:val="a"/>
    <w:rsid w:val="002011B6"/>
    <w:pPr>
      <w:spacing w:before="100" w:beforeAutospacing="1" w:after="100" w:afterAutospacing="1"/>
    </w:pPr>
  </w:style>
  <w:style w:type="paragraph" w:customStyle="1" w:styleId="p10ft0">
    <w:name w:val="p10 ft0"/>
    <w:basedOn w:val="a"/>
    <w:rsid w:val="002011B6"/>
    <w:pPr>
      <w:spacing w:before="100" w:beforeAutospacing="1" w:after="100" w:afterAutospacing="1"/>
    </w:pPr>
  </w:style>
  <w:style w:type="paragraph" w:customStyle="1" w:styleId="p11ft0">
    <w:name w:val="p11 ft0"/>
    <w:basedOn w:val="a"/>
    <w:rsid w:val="002011B6"/>
    <w:pPr>
      <w:spacing w:before="100" w:beforeAutospacing="1" w:after="100" w:afterAutospacing="1"/>
    </w:pPr>
  </w:style>
  <w:style w:type="paragraph" w:customStyle="1" w:styleId="p12ft0">
    <w:name w:val="p12 ft0"/>
    <w:basedOn w:val="a"/>
    <w:rsid w:val="002011B6"/>
    <w:pPr>
      <w:spacing w:before="100" w:beforeAutospacing="1" w:after="100" w:afterAutospacing="1"/>
    </w:pPr>
  </w:style>
  <w:style w:type="paragraph" w:customStyle="1" w:styleId="p13ft0">
    <w:name w:val="p13 ft0"/>
    <w:basedOn w:val="a"/>
    <w:rsid w:val="002011B6"/>
    <w:pPr>
      <w:spacing w:before="100" w:beforeAutospacing="1" w:after="100" w:afterAutospacing="1"/>
    </w:pPr>
  </w:style>
  <w:style w:type="paragraph" w:customStyle="1" w:styleId="p14ft0">
    <w:name w:val="p14 ft0"/>
    <w:basedOn w:val="a"/>
    <w:rsid w:val="002011B6"/>
    <w:pPr>
      <w:spacing w:before="100" w:beforeAutospacing="1" w:after="100" w:afterAutospacing="1"/>
    </w:pPr>
  </w:style>
  <w:style w:type="paragraph" w:customStyle="1" w:styleId="p15ft0">
    <w:name w:val="p15 ft0"/>
    <w:basedOn w:val="a"/>
    <w:rsid w:val="002011B6"/>
    <w:pPr>
      <w:spacing w:before="100" w:beforeAutospacing="1" w:after="100" w:afterAutospacing="1"/>
    </w:pPr>
  </w:style>
  <w:style w:type="paragraph" w:customStyle="1" w:styleId="p16ft0">
    <w:name w:val="p16 ft0"/>
    <w:basedOn w:val="a"/>
    <w:rsid w:val="002011B6"/>
    <w:pPr>
      <w:spacing w:before="100" w:beforeAutospacing="1" w:after="100" w:afterAutospacing="1"/>
    </w:pPr>
  </w:style>
  <w:style w:type="paragraph" w:customStyle="1" w:styleId="p17ft0">
    <w:name w:val="p17 ft0"/>
    <w:basedOn w:val="a"/>
    <w:rsid w:val="002011B6"/>
    <w:pPr>
      <w:spacing w:before="100" w:beforeAutospacing="1" w:after="100" w:afterAutospacing="1"/>
    </w:pPr>
  </w:style>
  <w:style w:type="paragraph" w:customStyle="1" w:styleId="p18ft0">
    <w:name w:val="p18 ft0"/>
    <w:basedOn w:val="a"/>
    <w:rsid w:val="002011B6"/>
    <w:pPr>
      <w:spacing w:before="100" w:beforeAutospacing="1" w:after="100" w:afterAutospacing="1"/>
    </w:pPr>
  </w:style>
  <w:style w:type="paragraph" w:customStyle="1" w:styleId="p19ft0">
    <w:name w:val="p19 ft0"/>
    <w:basedOn w:val="a"/>
    <w:rsid w:val="002011B6"/>
    <w:pPr>
      <w:spacing w:before="100" w:beforeAutospacing="1" w:after="100" w:afterAutospacing="1"/>
    </w:pPr>
  </w:style>
  <w:style w:type="paragraph" w:customStyle="1" w:styleId="p20ft1">
    <w:name w:val="p20 ft1"/>
    <w:basedOn w:val="a"/>
    <w:rsid w:val="002011B6"/>
    <w:pPr>
      <w:spacing w:before="100" w:beforeAutospacing="1" w:after="100" w:afterAutospacing="1"/>
    </w:pPr>
  </w:style>
  <w:style w:type="character" w:styleId="-">
    <w:name w:val="Hyperlink"/>
    <w:basedOn w:val="a0"/>
    <w:rsid w:val="003D4BA2"/>
    <w:rPr>
      <w:color w:val="0000FF"/>
      <w:u w:val="single"/>
    </w:rPr>
  </w:style>
  <w:style w:type="paragraph" w:styleId="a6">
    <w:name w:val="endnote text"/>
    <w:basedOn w:val="a"/>
    <w:semiHidden/>
    <w:rsid w:val="00E066FA"/>
    <w:rPr>
      <w:sz w:val="20"/>
      <w:szCs w:val="20"/>
    </w:rPr>
  </w:style>
  <w:style w:type="paragraph" w:styleId="a7">
    <w:name w:val="Balloon Text"/>
    <w:basedOn w:val="a"/>
    <w:link w:val="Char"/>
    <w:rsid w:val="00EE1A5D"/>
    <w:rPr>
      <w:rFonts w:ascii="Tahoma" w:hAnsi="Tahoma" w:cs="Tahoma"/>
      <w:sz w:val="16"/>
      <w:szCs w:val="16"/>
    </w:rPr>
  </w:style>
  <w:style w:type="character" w:customStyle="1" w:styleId="Char">
    <w:name w:val="Κείμενο πλαισίου Char"/>
    <w:basedOn w:val="a0"/>
    <w:link w:val="a7"/>
    <w:rsid w:val="00EE1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007403">
      <w:bodyDiv w:val="1"/>
      <w:marLeft w:val="0"/>
      <w:marRight w:val="0"/>
      <w:marTop w:val="0"/>
      <w:marBottom w:val="0"/>
      <w:divBdr>
        <w:top w:val="none" w:sz="0" w:space="0" w:color="auto"/>
        <w:left w:val="none" w:sz="0" w:space="0" w:color="auto"/>
        <w:bottom w:val="none" w:sz="0" w:space="0" w:color="auto"/>
        <w:right w:val="none" w:sz="0" w:space="0" w:color="auto"/>
      </w:divBdr>
      <w:divsChild>
        <w:div w:id="970137413">
          <w:marLeft w:val="0"/>
          <w:marRight w:val="0"/>
          <w:marTop w:val="0"/>
          <w:marBottom w:val="0"/>
          <w:divBdr>
            <w:top w:val="none" w:sz="0" w:space="0" w:color="auto"/>
            <w:left w:val="none" w:sz="0" w:space="0" w:color="auto"/>
            <w:bottom w:val="none" w:sz="0" w:space="0" w:color="auto"/>
            <w:right w:val="none" w:sz="0" w:space="0" w:color="auto"/>
          </w:divBdr>
          <w:divsChild>
            <w:div w:id="2072462099">
              <w:marLeft w:val="0"/>
              <w:marRight w:val="0"/>
              <w:marTop w:val="0"/>
              <w:marBottom w:val="0"/>
              <w:divBdr>
                <w:top w:val="none" w:sz="0" w:space="0" w:color="auto"/>
                <w:left w:val="none" w:sz="0" w:space="0" w:color="auto"/>
                <w:bottom w:val="none" w:sz="0" w:space="0" w:color="auto"/>
                <w:right w:val="none" w:sz="0" w:space="0" w:color="auto"/>
              </w:divBdr>
            </w:div>
          </w:divsChild>
        </w:div>
        <w:div w:id="1231772415">
          <w:marLeft w:val="0"/>
          <w:marRight w:val="0"/>
          <w:marTop w:val="0"/>
          <w:marBottom w:val="0"/>
          <w:divBdr>
            <w:top w:val="none" w:sz="0" w:space="0" w:color="auto"/>
            <w:left w:val="none" w:sz="0" w:space="0" w:color="auto"/>
            <w:bottom w:val="none" w:sz="0" w:space="0" w:color="auto"/>
            <w:right w:val="none" w:sz="0" w:space="0" w:color="auto"/>
          </w:divBdr>
          <w:divsChild>
            <w:div w:id="11316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opeiros.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xniki@topeir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1111</Words>
  <Characters>6003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lpstr>
    </vt:vector>
  </TitlesOfParts>
  <Company>Microsoft</Company>
  <LinksUpToDate>false</LinksUpToDate>
  <CharactersWithSpaces>7100</CharactersWithSpaces>
  <SharedDoc>false</SharedDoc>
  <HLinks>
    <vt:vector size="12" baseType="variant">
      <vt:variant>
        <vt:i4>3145734</vt:i4>
      </vt:variant>
      <vt:variant>
        <vt:i4>3</vt:i4>
      </vt:variant>
      <vt:variant>
        <vt:i4>0</vt:i4>
      </vt:variant>
      <vt:variant>
        <vt:i4>5</vt:i4>
      </vt:variant>
      <vt:variant>
        <vt:lpwstr>mailto:texniki@topeiros.gr</vt:lpwstr>
      </vt:variant>
      <vt:variant>
        <vt:lpwstr/>
      </vt:variant>
      <vt:variant>
        <vt:i4>4259943</vt:i4>
      </vt:variant>
      <vt:variant>
        <vt:i4>0</vt:i4>
      </vt:variant>
      <vt:variant>
        <vt:i4>0</vt:i4>
      </vt:variant>
      <vt:variant>
        <vt:i4>5</vt:i4>
      </vt:variant>
      <vt:variant>
        <vt:lpwstr>mailto:info@topeiros.gr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S.D.A.N.X.</dc:creator>
  <cp:lastModifiedBy>ΓΙΑΝΝΗΣ</cp:lastModifiedBy>
  <cp:revision>5</cp:revision>
  <dcterms:created xsi:type="dcterms:W3CDTF">2018-05-11T07:49:00Z</dcterms:created>
  <dcterms:modified xsi:type="dcterms:W3CDTF">2018-05-25T13:34:00Z</dcterms:modified>
</cp:coreProperties>
</file>