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19" w:rsidRDefault="00171419" w:rsidP="00854A3F">
      <w:pPr>
        <w:pStyle w:val="Web"/>
        <w:spacing w:before="0" w:beforeAutospacing="0" w:after="0" w:afterAutospacing="0" w:line="240" w:lineRule="atLeast"/>
        <w:textAlignment w:val="baseline"/>
        <w:rPr>
          <w:rFonts w:asciiTheme="minorHAnsi" w:hAnsiTheme="minorHAnsi" w:cstheme="minorHAnsi"/>
          <w:color w:val="333333"/>
          <w:lang w:val="en-US"/>
        </w:rPr>
      </w:pPr>
    </w:p>
    <w:p w:rsidR="00633A9D" w:rsidRPr="002F6A59" w:rsidRDefault="00633A9D" w:rsidP="00854A3F">
      <w:pPr>
        <w:pStyle w:val="Web"/>
        <w:spacing w:before="0" w:beforeAutospacing="0" w:after="0" w:afterAutospacing="0" w:line="240" w:lineRule="atLeast"/>
        <w:textAlignment w:val="baseline"/>
        <w:rPr>
          <w:rFonts w:asciiTheme="minorHAnsi" w:hAnsiTheme="minorHAnsi" w:cstheme="minorHAnsi"/>
          <w:color w:val="333333"/>
          <w:lang w:val="en-US"/>
        </w:rPr>
      </w:pPr>
    </w:p>
    <w:p w:rsidR="00EA002A" w:rsidRDefault="003F4FE1" w:rsidP="0045727D">
      <w:pPr>
        <w:pStyle w:val="Web"/>
        <w:spacing w:before="0" w:beforeAutospacing="0" w:after="0" w:afterAutospacing="0" w:line="240" w:lineRule="atLeast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FD7382">
        <w:rPr>
          <w:rFonts w:asciiTheme="minorHAnsi" w:hAnsiTheme="minorHAnsi" w:cstheme="minorHAnsi"/>
          <w:color w:val="333333"/>
          <w:sz w:val="22"/>
          <w:szCs w:val="22"/>
        </w:rPr>
        <w:t>Στο πλαίσιο υλοποίησης του προγράμματος Επισιτιστικής και Βασικής Υλικής Συνδρομής (ΤΕΒΑ)</w:t>
      </w:r>
      <w:r w:rsidR="00317430">
        <w:rPr>
          <w:rFonts w:asciiTheme="minorHAnsi" w:hAnsiTheme="minorHAnsi" w:cstheme="minorHAnsi"/>
          <w:color w:val="333333"/>
          <w:sz w:val="22"/>
          <w:szCs w:val="22"/>
        </w:rPr>
        <w:t xml:space="preserve"> και των μέτρων προστασίας για την</w:t>
      </w:r>
      <w:r w:rsidR="009A3CDD">
        <w:rPr>
          <w:rFonts w:asciiTheme="minorHAnsi" w:hAnsiTheme="minorHAnsi" w:cstheme="minorHAnsi"/>
          <w:color w:val="333333"/>
          <w:sz w:val="22"/>
          <w:szCs w:val="22"/>
        </w:rPr>
        <w:t xml:space="preserve"> αποφυγή διασποράς του </w:t>
      </w:r>
      <w:proofErr w:type="spellStart"/>
      <w:r w:rsidR="009A3CDD">
        <w:rPr>
          <w:rFonts w:asciiTheme="minorHAnsi" w:hAnsiTheme="minorHAnsi" w:cstheme="minorHAnsi"/>
          <w:color w:val="333333"/>
          <w:sz w:val="22"/>
          <w:szCs w:val="22"/>
        </w:rPr>
        <w:t>κορωνοϊού</w:t>
      </w:r>
      <w:proofErr w:type="spellEnd"/>
      <w:r w:rsidR="00DD3F7C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317430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FD7382">
        <w:rPr>
          <w:rFonts w:asciiTheme="minorHAnsi" w:hAnsiTheme="minorHAnsi" w:cstheme="minorHAnsi"/>
          <w:color w:val="333333"/>
          <w:sz w:val="22"/>
          <w:szCs w:val="22"/>
        </w:rPr>
        <w:t>ο Δήμος Ξάνθης ως επικεφαλής εταίρ</w:t>
      </w:r>
      <w:r w:rsidR="00001D35" w:rsidRPr="00FD7382">
        <w:rPr>
          <w:rFonts w:asciiTheme="minorHAnsi" w:hAnsiTheme="minorHAnsi" w:cstheme="minorHAnsi"/>
          <w:color w:val="333333"/>
          <w:sz w:val="22"/>
          <w:szCs w:val="22"/>
        </w:rPr>
        <w:t>ο</w:t>
      </w:r>
      <w:r w:rsidRPr="00FD7382">
        <w:rPr>
          <w:rFonts w:asciiTheme="minorHAnsi" w:hAnsiTheme="minorHAnsi" w:cstheme="minorHAnsi"/>
          <w:color w:val="333333"/>
          <w:sz w:val="22"/>
          <w:szCs w:val="22"/>
        </w:rPr>
        <w:t>ς της Κοινωνικής Σύμπραξης Π.Ε. Ξάνθης με την επωνυμία «ΣΤΗΡΙ–ΖΩ»</w:t>
      </w:r>
      <w:r w:rsidR="006B0D98" w:rsidRPr="00FD7382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Pr="00FD7382">
        <w:rPr>
          <w:rFonts w:asciiTheme="minorHAnsi" w:hAnsiTheme="minorHAnsi" w:cstheme="minorHAnsi"/>
          <w:color w:val="333333"/>
          <w:sz w:val="22"/>
          <w:szCs w:val="22"/>
        </w:rPr>
        <w:t xml:space="preserve"> θα διανείμει </w:t>
      </w:r>
      <w:bookmarkStart w:id="0" w:name="_GoBack"/>
      <w:r w:rsidR="006339D9" w:rsidRPr="00500E71">
        <w:rPr>
          <w:rFonts w:asciiTheme="minorHAnsi" w:hAnsiTheme="minorHAnsi" w:cstheme="minorHAnsi"/>
          <w:b/>
          <w:color w:val="333333"/>
          <w:sz w:val="22"/>
          <w:szCs w:val="22"/>
        </w:rPr>
        <w:t>ΑΠΟΚΛΕΙΣΤΙΚΑ</w:t>
      </w:r>
      <w:bookmarkEnd w:id="0"/>
      <w:r w:rsidR="006339D9">
        <w:rPr>
          <w:rFonts w:asciiTheme="minorHAnsi" w:hAnsiTheme="minorHAnsi" w:cstheme="minorHAnsi"/>
          <w:color w:val="333333"/>
          <w:sz w:val="22"/>
          <w:szCs w:val="22"/>
        </w:rPr>
        <w:t xml:space="preserve"> σε </w:t>
      </w:r>
      <w:r w:rsidR="00EA002A">
        <w:rPr>
          <w:rFonts w:asciiTheme="minorHAnsi" w:hAnsiTheme="minorHAnsi" w:cstheme="minorHAnsi"/>
          <w:color w:val="333333"/>
          <w:sz w:val="22"/>
          <w:szCs w:val="22"/>
        </w:rPr>
        <w:t xml:space="preserve">οικογένειες με παιδιά έως 3 ετών, </w:t>
      </w:r>
      <w:r w:rsidR="00001D35" w:rsidRPr="00FD7382">
        <w:rPr>
          <w:rFonts w:asciiTheme="minorHAnsi" w:hAnsiTheme="minorHAnsi" w:cstheme="minorHAnsi"/>
          <w:color w:val="333333"/>
          <w:sz w:val="22"/>
          <w:szCs w:val="22"/>
        </w:rPr>
        <w:t xml:space="preserve">τα παρακάτω </w:t>
      </w:r>
      <w:r w:rsidR="009A3CDD">
        <w:rPr>
          <w:rFonts w:asciiTheme="minorHAnsi" w:hAnsiTheme="minorHAnsi" w:cstheme="minorHAnsi"/>
          <w:color w:val="333333"/>
          <w:sz w:val="22"/>
          <w:szCs w:val="22"/>
        </w:rPr>
        <w:t>τρόφιμα και</w:t>
      </w:r>
      <w:r w:rsidR="00DD3F7C" w:rsidRPr="00DD3F7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DD3F7C">
        <w:rPr>
          <w:rFonts w:asciiTheme="minorHAnsi" w:hAnsiTheme="minorHAnsi" w:cstheme="minorHAnsi"/>
          <w:color w:val="333333"/>
          <w:sz w:val="22"/>
          <w:szCs w:val="22"/>
        </w:rPr>
        <w:t>προϊόντα</w:t>
      </w:r>
      <w:r w:rsidR="009A3CDD">
        <w:rPr>
          <w:rFonts w:asciiTheme="minorHAnsi" w:hAnsiTheme="minorHAnsi" w:cstheme="minorHAnsi"/>
          <w:color w:val="333333"/>
          <w:sz w:val="22"/>
          <w:szCs w:val="22"/>
        </w:rPr>
        <w:t xml:space="preserve"> βασικής υλικής συνδρομής-ΒΥΣ</w:t>
      </w:r>
      <w:r w:rsidR="00DD3F7C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317430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:rsidR="00EA002A" w:rsidRDefault="00EA002A" w:rsidP="0045727D">
      <w:pPr>
        <w:pStyle w:val="Web"/>
        <w:spacing w:before="0" w:beforeAutospacing="0" w:after="0" w:afterAutospacing="0" w:line="240" w:lineRule="atLeast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tbl>
      <w:tblPr>
        <w:tblW w:w="8312" w:type="dxa"/>
        <w:tblLook w:val="04A0" w:firstRow="1" w:lastRow="0" w:firstColumn="1" w:lastColumn="0" w:noHBand="0" w:noVBand="1"/>
      </w:tblPr>
      <w:tblGrid>
        <w:gridCol w:w="4867"/>
        <w:gridCol w:w="3445"/>
      </w:tblGrid>
      <w:tr w:rsidR="00CF00F3" w:rsidRPr="00E24143" w:rsidTr="005506E8">
        <w:trPr>
          <w:trHeight w:val="300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F3" w:rsidRPr="00E24143" w:rsidRDefault="00CF00F3" w:rsidP="00CF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24143">
              <w:rPr>
                <w:rFonts w:ascii="Calibri" w:eastAsia="Times New Roman" w:hAnsi="Calibri" w:cs="Calibri"/>
                <w:color w:val="000000"/>
                <w:lang w:val="en-US"/>
              </w:rPr>
              <w:t xml:space="preserve">ΒΡΕΦΙΚΕΣ ΠΑΝΕΣ 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0F3" w:rsidRPr="00E24143" w:rsidRDefault="00CF00F3" w:rsidP="00CF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ΑΛΕΥΡΙ </w:t>
            </w:r>
          </w:p>
        </w:tc>
      </w:tr>
      <w:tr w:rsidR="00CF00F3" w:rsidRPr="00E24143" w:rsidTr="005506E8">
        <w:trPr>
          <w:trHeight w:val="300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F3" w:rsidRPr="00E24143" w:rsidRDefault="00CF00F3" w:rsidP="00CF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24143">
              <w:rPr>
                <w:rFonts w:ascii="Calibri" w:eastAsia="Times New Roman" w:hAnsi="Calibri" w:cs="Calibri"/>
                <w:color w:val="000000"/>
                <w:lang w:val="en-US"/>
              </w:rPr>
              <w:t xml:space="preserve">ΣΑΜΠΟΥΑΝ 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0F3" w:rsidRPr="00E24143" w:rsidRDefault="00CF00F3" w:rsidP="00CF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ΓΡΑΒΙΕΡΑ </w:t>
            </w:r>
          </w:p>
        </w:tc>
      </w:tr>
      <w:tr w:rsidR="00CF00F3" w:rsidRPr="00E24143" w:rsidTr="005506E8">
        <w:trPr>
          <w:trHeight w:val="300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F3" w:rsidRPr="00E24143" w:rsidRDefault="00CF00F3" w:rsidP="00CF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24143">
              <w:rPr>
                <w:rFonts w:ascii="Calibri" w:eastAsia="Times New Roman" w:hAnsi="Calibri" w:cs="Calibri"/>
                <w:color w:val="000000"/>
                <w:lang w:val="en-US"/>
              </w:rPr>
              <w:t>ΥΓΡ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Α ΜΑΝΤΗΛΑΚΙΑ 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0F3" w:rsidRPr="00E24143" w:rsidRDefault="00CF00F3" w:rsidP="00CF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ΕΛΑΙΟΛΑΔΟ </w:t>
            </w:r>
          </w:p>
        </w:tc>
      </w:tr>
      <w:tr w:rsidR="00CF00F3" w:rsidRPr="00E24143" w:rsidTr="005506E8">
        <w:trPr>
          <w:trHeight w:val="300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F3" w:rsidRPr="00E24143" w:rsidRDefault="00CF00F3" w:rsidP="00CF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ΚΡΕΜΟΣΑΠΟΥΝΟ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0F3" w:rsidRPr="00E24143" w:rsidRDefault="00CF00F3" w:rsidP="00CF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ΖΑΧΑΡΗ </w:t>
            </w:r>
          </w:p>
        </w:tc>
      </w:tr>
      <w:tr w:rsidR="00CF00F3" w:rsidRPr="00E24143" w:rsidTr="005506E8">
        <w:trPr>
          <w:trHeight w:val="300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F3" w:rsidRPr="00E24143" w:rsidRDefault="00CF00F3" w:rsidP="00CF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ΧΛΩΡΙΝΗ ΠΑΧΥΡΕΥΣΤΗ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0F3" w:rsidRPr="00E24143" w:rsidRDefault="00CF00F3" w:rsidP="00CF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ΖΥΜΑΡΙΚΑ </w:t>
            </w:r>
          </w:p>
        </w:tc>
      </w:tr>
      <w:tr w:rsidR="00CF00F3" w:rsidRPr="00E24143" w:rsidTr="005506E8">
        <w:trPr>
          <w:trHeight w:val="300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F3" w:rsidRPr="00E24143" w:rsidRDefault="00CF00F3" w:rsidP="00CF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ΑΠΟΛΥΜΑΝΤΙΚΟ ΤΖΕΛ ΧΕΡΙΩΝ 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0F3" w:rsidRPr="00E24143" w:rsidRDefault="00CF00F3" w:rsidP="00CF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ΚΡΙΘΑΡΑΚΙ ΜΕΤΡΙΟ </w:t>
            </w:r>
          </w:p>
        </w:tc>
      </w:tr>
      <w:tr w:rsidR="00CF00F3" w:rsidRPr="00E24143" w:rsidTr="005506E8">
        <w:trPr>
          <w:trHeight w:val="300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F3" w:rsidRPr="00E24143" w:rsidRDefault="00CF00F3" w:rsidP="00CF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4143">
              <w:rPr>
                <w:rFonts w:ascii="Calibri" w:eastAsia="Times New Roman" w:hAnsi="Calibri" w:cs="Calibri"/>
                <w:color w:val="000000"/>
              </w:rPr>
              <w:t xml:space="preserve">ΓΑΝΤΙΑ </w:t>
            </w:r>
            <w:r w:rsidRPr="00E24143">
              <w:rPr>
                <w:rFonts w:ascii="Calibri" w:eastAsia="Times New Roman" w:hAnsi="Calibri" w:cs="Calibri"/>
                <w:color w:val="000000"/>
                <w:lang w:val="en-US"/>
              </w:rPr>
              <w:t>LATEX</w:t>
            </w:r>
            <w:r w:rsidRPr="00E24143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Pr="00E24143">
              <w:rPr>
                <w:rFonts w:ascii="Calibri" w:eastAsia="Times New Roman" w:hAnsi="Calibri" w:cs="Calibri"/>
                <w:color w:val="000000"/>
                <w:lang w:val="en-US"/>
              </w:rPr>
              <w:t>M</w:t>
            </w:r>
            <w:r w:rsidRPr="00E24143">
              <w:rPr>
                <w:rFonts w:ascii="Calibri" w:eastAsia="Times New Roman" w:hAnsi="Calibri" w:cs="Calibri"/>
                <w:color w:val="000000"/>
              </w:rPr>
              <w:t>-</w:t>
            </w:r>
            <w:r w:rsidRPr="00E24143">
              <w:rPr>
                <w:rFonts w:ascii="Calibri" w:eastAsia="Times New Roman" w:hAnsi="Calibri" w:cs="Calibri"/>
                <w:color w:val="000000"/>
                <w:lang w:val="en-US"/>
              </w:rPr>
              <w:t>L</w:t>
            </w:r>
            <w:r w:rsidRPr="00E24143">
              <w:rPr>
                <w:rFonts w:ascii="Calibri" w:eastAsia="Times New Roman" w:hAnsi="Calibri" w:cs="Calibri"/>
                <w:color w:val="000000"/>
              </w:rPr>
              <w:t>)100 ΤΕΜ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0F3" w:rsidRPr="00E24143" w:rsidRDefault="00CF00F3" w:rsidP="00CF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ΜΕΛΙ </w:t>
            </w:r>
          </w:p>
        </w:tc>
      </w:tr>
      <w:tr w:rsidR="00CF00F3" w:rsidRPr="00E24143" w:rsidTr="005506E8">
        <w:trPr>
          <w:trHeight w:val="300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F3" w:rsidRPr="00E24143" w:rsidRDefault="00CF00F3" w:rsidP="00CF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ΜΑΣΚΑ ΥΦΑΣΜΑΤΙΝΗ ΜΕ ΕΛΑΣΜΑ 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0F3" w:rsidRPr="00E24143" w:rsidRDefault="00CF00F3" w:rsidP="00CF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ΠΕΛΤΕΣ ΝΤΟΜΑΤΑΣ</w:t>
            </w:r>
          </w:p>
        </w:tc>
      </w:tr>
      <w:tr w:rsidR="00CF00F3" w:rsidRPr="00E24143" w:rsidTr="005506E8">
        <w:trPr>
          <w:trHeight w:val="300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F3" w:rsidRPr="00E24143" w:rsidRDefault="00CF00F3" w:rsidP="00CF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24143">
              <w:rPr>
                <w:rFonts w:ascii="Calibri" w:eastAsia="Times New Roman" w:hAnsi="Calibri" w:cs="Calibri"/>
                <w:color w:val="000000"/>
                <w:lang w:val="en-US"/>
              </w:rPr>
              <w:t>ΚΡΕΜΑ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ΔΗΜΗΤΡΙΑΚΩΝ 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0F3" w:rsidRPr="00E24143" w:rsidRDefault="00CF00F3" w:rsidP="00CF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ΡΥΖΙ </w:t>
            </w:r>
          </w:p>
        </w:tc>
      </w:tr>
      <w:tr w:rsidR="00CF00F3" w:rsidRPr="00E24143" w:rsidTr="005506E8">
        <w:trPr>
          <w:trHeight w:val="300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0F3" w:rsidRPr="00E24143" w:rsidRDefault="00CF00F3" w:rsidP="00CF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ΓΑΛΑ ΕΒΑΠΟΡΕ (ΒΡΕΦΗ) 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0F3" w:rsidRPr="00E24143" w:rsidRDefault="00CF00F3" w:rsidP="00CF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24143">
              <w:rPr>
                <w:rFonts w:ascii="Calibri" w:eastAsia="Times New Roman" w:hAnsi="Calibri" w:cs="Calibri"/>
                <w:color w:val="000000"/>
                <w:lang w:val="en-US"/>
              </w:rPr>
              <w:t xml:space="preserve">ΦΑΚΕΣ </w:t>
            </w:r>
          </w:p>
        </w:tc>
      </w:tr>
      <w:tr w:rsidR="00CF00F3" w:rsidRPr="00E24143" w:rsidTr="005506E8">
        <w:trPr>
          <w:trHeight w:val="300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0F3" w:rsidRPr="00E24143" w:rsidRDefault="00CF00F3" w:rsidP="00CF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ΡΥΖΑΛΕΥΡΟ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0F3" w:rsidRPr="00E24143" w:rsidRDefault="00CF00F3" w:rsidP="00CF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24143">
              <w:rPr>
                <w:rFonts w:ascii="Calibri" w:eastAsia="Times New Roman" w:hAnsi="Calibri" w:cs="Calibri"/>
                <w:color w:val="000000"/>
                <w:lang w:val="en-US"/>
              </w:rPr>
              <w:t xml:space="preserve">ΦΑΣΟΛΙΑ </w:t>
            </w:r>
          </w:p>
        </w:tc>
      </w:tr>
      <w:tr w:rsidR="00CF00F3" w:rsidRPr="00E24143" w:rsidTr="005506E8">
        <w:trPr>
          <w:trHeight w:val="300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0F3" w:rsidRPr="00E24143" w:rsidRDefault="00CF00F3" w:rsidP="00CF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0F3" w:rsidRPr="00E24143" w:rsidRDefault="00CF00F3" w:rsidP="00CF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ΦΕΤΑ</w:t>
            </w:r>
          </w:p>
        </w:tc>
      </w:tr>
    </w:tbl>
    <w:p w:rsidR="00EA002A" w:rsidRDefault="00EA002A" w:rsidP="0045727D">
      <w:pPr>
        <w:pStyle w:val="Web"/>
        <w:spacing w:before="0" w:beforeAutospacing="0" w:after="0" w:afterAutospacing="0" w:line="240" w:lineRule="atLeast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:rsidR="003F4FE1" w:rsidRDefault="00EA002A" w:rsidP="0045727D">
      <w:pPr>
        <w:pStyle w:val="Web"/>
        <w:spacing w:before="0" w:beforeAutospacing="0" w:after="0" w:afterAutospacing="0" w:line="240" w:lineRule="atLeast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Δικαιούχοι</w:t>
      </w:r>
      <w:r w:rsidR="003F4FE1" w:rsidRPr="00FD7382">
        <w:rPr>
          <w:rFonts w:asciiTheme="minorHAnsi" w:hAnsiTheme="minorHAnsi" w:cstheme="minorHAnsi"/>
          <w:color w:val="333333"/>
          <w:sz w:val="22"/>
          <w:szCs w:val="22"/>
        </w:rPr>
        <w:t xml:space="preserve"> του προγράμματος</w:t>
      </w:r>
      <w:r w:rsidR="008E310F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3F4FE1" w:rsidRPr="00FD7382">
        <w:rPr>
          <w:rFonts w:asciiTheme="minorHAnsi" w:hAnsiTheme="minorHAnsi" w:cstheme="minorHAnsi"/>
          <w:color w:val="333333"/>
          <w:sz w:val="22"/>
          <w:szCs w:val="22"/>
        </w:rPr>
        <w:t>των Δήμων Ξάνθης</w:t>
      </w:r>
      <w:r w:rsidR="003F56CA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001D35" w:rsidRPr="00FD7382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3F4FE1" w:rsidRPr="00FD7382">
        <w:rPr>
          <w:rFonts w:asciiTheme="minorHAnsi" w:hAnsiTheme="minorHAnsi" w:cstheme="minorHAnsi"/>
          <w:color w:val="333333"/>
          <w:sz w:val="22"/>
          <w:szCs w:val="22"/>
        </w:rPr>
        <w:t>Αβδήρων</w:t>
      </w:r>
      <w:r w:rsidR="003F56CA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854A3F" w:rsidRPr="00FD7382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="003F4FE1" w:rsidRPr="00FD7382">
        <w:rPr>
          <w:rFonts w:asciiTheme="minorHAnsi" w:hAnsiTheme="minorHAnsi" w:cstheme="minorHAnsi"/>
          <w:color w:val="333333"/>
          <w:sz w:val="22"/>
          <w:szCs w:val="22"/>
        </w:rPr>
        <w:t>Τοπείρου</w:t>
      </w:r>
      <w:proofErr w:type="spellEnd"/>
      <w:r w:rsidR="006B0D98" w:rsidRPr="00FD7382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3F4FE1" w:rsidRPr="00FD7382">
        <w:rPr>
          <w:rFonts w:asciiTheme="minorHAnsi" w:hAnsiTheme="minorHAnsi" w:cstheme="minorHAnsi"/>
          <w:color w:val="333333"/>
          <w:sz w:val="22"/>
          <w:szCs w:val="22"/>
        </w:rPr>
        <w:t xml:space="preserve">&amp; </w:t>
      </w:r>
      <w:proofErr w:type="spellStart"/>
      <w:r w:rsidR="003F4FE1" w:rsidRPr="00FD7382">
        <w:rPr>
          <w:rFonts w:asciiTheme="minorHAnsi" w:hAnsiTheme="minorHAnsi" w:cstheme="minorHAnsi"/>
          <w:color w:val="333333"/>
          <w:sz w:val="22"/>
          <w:szCs w:val="22"/>
        </w:rPr>
        <w:t>Μύκης</w:t>
      </w:r>
      <w:proofErr w:type="spell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που θα λάβουν τα παραπάνω είναι </w:t>
      </w:r>
      <w:r w:rsidRPr="008D3FCC">
        <w:rPr>
          <w:rFonts w:asciiTheme="minorHAnsi" w:hAnsiTheme="minorHAnsi" w:cstheme="minorHAnsi"/>
          <w:b/>
          <w:color w:val="333333"/>
          <w:sz w:val="22"/>
          <w:szCs w:val="22"/>
        </w:rPr>
        <w:t>όσοι έχουν παιδιά ηλικίας έως 3 ετών,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καθώς θα διανεμηθούν προϊόντα ειδικά για αυτά (βρεφικά γάλατα και πάνες), όπως και υπόλοιπα τροφίμων και ΒΥΣ που υπάρχουν στην αποθήκη </w:t>
      </w:r>
      <w:r w:rsidR="008D3FCC">
        <w:rPr>
          <w:rFonts w:asciiTheme="minorHAnsi" w:hAnsiTheme="minorHAnsi" w:cstheme="minorHAnsi"/>
          <w:color w:val="333333"/>
          <w:sz w:val="22"/>
          <w:szCs w:val="22"/>
        </w:rPr>
        <w:t>από τις προηγούμενες διανομές. Οι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EB669C">
        <w:rPr>
          <w:rFonts w:asciiTheme="minorHAnsi" w:hAnsiTheme="minorHAnsi" w:cstheme="minorHAnsi"/>
          <w:color w:val="333333"/>
          <w:sz w:val="22"/>
          <w:szCs w:val="22"/>
        </w:rPr>
        <w:t xml:space="preserve">προμήθειες της </w:t>
      </w:r>
      <w:r>
        <w:rPr>
          <w:rFonts w:asciiTheme="minorHAnsi" w:hAnsiTheme="minorHAnsi" w:cstheme="minorHAnsi"/>
          <w:color w:val="333333"/>
          <w:sz w:val="22"/>
          <w:szCs w:val="22"/>
        </w:rPr>
        <w:t>τρέχουσα</w:t>
      </w:r>
      <w:r w:rsidR="006339D9">
        <w:rPr>
          <w:rFonts w:asciiTheme="minorHAnsi" w:hAnsiTheme="minorHAnsi" w:cstheme="minorHAnsi"/>
          <w:color w:val="333333"/>
          <w:sz w:val="22"/>
          <w:szCs w:val="22"/>
        </w:rPr>
        <w:t>ς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σύμβαση</w:t>
      </w:r>
      <w:r w:rsidR="008D3FCC">
        <w:rPr>
          <w:rFonts w:asciiTheme="minorHAnsi" w:hAnsiTheme="minorHAnsi" w:cstheme="minorHAnsi"/>
          <w:color w:val="333333"/>
          <w:sz w:val="22"/>
          <w:szCs w:val="22"/>
        </w:rPr>
        <w:t>ς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έχ</w:t>
      </w:r>
      <w:r w:rsidR="00EB669C">
        <w:rPr>
          <w:rFonts w:asciiTheme="minorHAnsi" w:hAnsiTheme="minorHAnsi" w:cstheme="minorHAnsi"/>
          <w:color w:val="333333"/>
          <w:sz w:val="22"/>
          <w:szCs w:val="22"/>
        </w:rPr>
        <w:t>ουν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σχεδόν </w:t>
      </w:r>
      <w:r w:rsidR="00004324">
        <w:rPr>
          <w:rFonts w:asciiTheme="minorHAnsi" w:hAnsiTheme="minorHAnsi" w:cstheme="minorHAnsi"/>
          <w:color w:val="333333"/>
          <w:sz w:val="22"/>
          <w:szCs w:val="22"/>
        </w:rPr>
        <w:t>ολοκληρωθεί</w:t>
      </w:r>
      <w:r w:rsidR="00EB669C">
        <w:rPr>
          <w:rFonts w:asciiTheme="minorHAnsi" w:hAnsiTheme="minorHAnsi" w:cstheme="minorHAnsi"/>
          <w:color w:val="333333"/>
          <w:sz w:val="22"/>
          <w:szCs w:val="22"/>
        </w:rPr>
        <w:t xml:space="preserve"> και δεν υπάρχουν ικανές ποσότητες να καλύψουν το σύνολο των δικαιούχων. Σε αναμονή της νέας δημοπράτησης </w:t>
      </w:r>
      <w:r w:rsidR="006339D9">
        <w:rPr>
          <w:rFonts w:asciiTheme="minorHAnsi" w:hAnsiTheme="minorHAnsi" w:cstheme="minorHAnsi"/>
          <w:color w:val="333333"/>
          <w:sz w:val="22"/>
          <w:szCs w:val="22"/>
        </w:rPr>
        <w:t xml:space="preserve">και της υπογραφής σύμβασης, όλες οι </w:t>
      </w:r>
      <w:r w:rsidR="00EB669C">
        <w:rPr>
          <w:rFonts w:asciiTheme="minorHAnsi" w:hAnsiTheme="minorHAnsi" w:cstheme="minorHAnsi"/>
          <w:color w:val="333333"/>
          <w:sz w:val="22"/>
          <w:szCs w:val="22"/>
        </w:rPr>
        <w:t xml:space="preserve">επόμενες διανομές </w:t>
      </w:r>
      <w:r w:rsidR="006339D9">
        <w:rPr>
          <w:rFonts w:asciiTheme="minorHAnsi" w:hAnsiTheme="minorHAnsi" w:cstheme="minorHAnsi"/>
          <w:color w:val="333333"/>
          <w:sz w:val="22"/>
          <w:szCs w:val="22"/>
        </w:rPr>
        <w:t>που θα πραγματοποιηθούν έως τότε</w:t>
      </w:r>
      <w:r w:rsidR="008D3FCC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6339D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EB669C">
        <w:rPr>
          <w:rFonts w:asciiTheme="minorHAnsi" w:hAnsiTheme="minorHAnsi" w:cstheme="minorHAnsi"/>
          <w:color w:val="333333"/>
          <w:sz w:val="22"/>
          <w:szCs w:val="22"/>
        </w:rPr>
        <w:t>θα στοχεύουν σε ομάδες δικαιούχων με μεγαλύτερη ανάγκη</w:t>
      </w:r>
      <w:r w:rsidR="008D3FCC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EB669C">
        <w:rPr>
          <w:rFonts w:asciiTheme="minorHAnsi" w:hAnsiTheme="minorHAnsi" w:cstheme="minorHAnsi"/>
          <w:color w:val="333333"/>
          <w:sz w:val="22"/>
          <w:szCs w:val="22"/>
        </w:rPr>
        <w:t xml:space="preserve"> ώστε τα τελευταία αποθέματα να διατεθούν το μέγιστο δυνατό καλύτερα. </w:t>
      </w:r>
    </w:p>
    <w:p w:rsidR="00C35E50" w:rsidRPr="009B3B35" w:rsidRDefault="00EB669C" w:rsidP="00E51CCF">
      <w:pPr>
        <w:pStyle w:val="Web"/>
        <w:spacing w:before="0" w:beforeAutospacing="0" w:after="0" w:afterAutospacing="0" w:line="240" w:lineRule="atLeast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Ο Δήμος Ξάνθης, ως επικεφαλής εταίρος </w:t>
      </w:r>
      <w:r w:rsidR="006339D9">
        <w:rPr>
          <w:rFonts w:asciiTheme="minorHAnsi" w:hAnsiTheme="minorHAnsi" w:cstheme="minorHAnsi"/>
          <w:color w:val="333333"/>
          <w:sz w:val="22"/>
          <w:szCs w:val="22"/>
        </w:rPr>
        <w:t>έχει εξασφαλίσει άλλα 4.000.000€ στο πλαίσιο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του προγράμματος</w:t>
      </w:r>
      <w:r w:rsidR="00E51CCF" w:rsidRPr="00E51CCF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E51CCF" w:rsidRPr="00FD7382">
        <w:rPr>
          <w:rFonts w:asciiTheme="minorHAnsi" w:hAnsiTheme="minorHAnsi" w:cstheme="minorHAnsi"/>
          <w:color w:val="333333"/>
          <w:sz w:val="22"/>
          <w:szCs w:val="22"/>
        </w:rPr>
        <w:t>Επισιτιστικής και Βασικής Υλικής Συνδρομής (ΤΕΒΑ)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και τους επόμε</w:t>
      </w:r>
      <w:r w:rsidR="006339D9">
        <w:rPr>
          <w:rFonts w:asciiTheme="minorHAnsi" w:hAnsiTheme="minorHAnsi" w:cstheme="minorHAnsi"/>
          <w:color w:val="333333"/>
          <w:sz w:val="22"/>
          <w:szCs w:val="22"/>
        </w:rPr>
        <w:t>νους μήνες θα επανέλθει με τις μεγάλε</w:t>
      </w:r>
      <w:r w:rsidR="00004324">
        <w:rPr>
          <w:rFonts w:asciiTheme="minorHAnsi" w:hAnsiTheme="minorHAnsi" w:cstheme="minorHAnsi"/>
          <w:color w:val="333333"/>
          <w:sz w:val="22"/>
          <w:szCs w:val="22"/>
        </w:rPr>
        <w:t xml:space="preserve">ς και συχνές </w:t>
      </w:r>
      <w:r>
        <w:rPr>
          <w:rFonts w:asciiTheme="minorHAnsi" w:hAnsiTheme="minorHAnsi" w:cstheme="minorHAnsi"/>
          <w:color w:val="333333"/>
          <w:sz w:val="22"/>
          <w:szCs w:val="22"/>
        </w:rPr>
        <w:t>διανομ</w:t>
      </w:r>
      <w:r w:rsidR="00004324">
        <w:rPr>
          <w:rFonts w:asciiTheme="minorHAnsi" w:hAnsiTheme="minorHAnsi" w:cstheme="minorHAnsi"/>
          <w:color w:val="333333"/>
          <w:sz w:val="22"/>
          <w:szCs w:val="22"/>
        </w:rPr>
        <w:t>ές που καθιέρωσε το τελευταίο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χρονικό διάστημα.</w:t>
      </w:r>
    </w:p>
    <w:p w:rsidR="00854A3F" w:rsidRDefault="003F4FE1" w:rsidP="0045727D">
      <w:pPr>
        <w:pStyle w:val="Web"/>
        <w:spacing w:before="0" w:beforeAutospacing="0" w:after="0" w:afterAutospacing="0" w:line="240" w:lineRule="atLeast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FD7382">
        <w:rPr>
          <w:rFonts w:asciiTheme="minorHAnsi" w:hAnsiTheme="minorHAnsi" w:cstheme="minorHAnsi"/>
          <w:color w:val="333333"/>
          <w:sz w:val="22"/>
          <w:szCs w:val="22"/>
        </w:rPr>
        <w:t>Για την αποφυγή συνωστισμού και τήρησης των μέτρων αποτροπής εξάπλωσης του ιού</w:t>
      </w:r>
      <w:r w:rsidR="00CE1726" w:rsidRPr="00FD7382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Pr="00FD7382">
        <w:rPr>
          <w:rFonts w:asciiTheme="minorHAnsi" w:hAnsiTheme="minorHAnsi" w:cstheme="minorHAnsi"/>
          <w:color w:val="333333"/>
          <w:sz w:val="22"/>
          <w:szCs w:val="22"/>
        </w:rPr>
        <w:t xml:space="preserve"> ο Δήμος Ξάνθης θα προχωρήσει</w:t>
      </w:r>
      <w:r w:rsidR="00001D35" w:rsidRPr="00FD7382">
        <w:rPr>
          <w:rFonts w:asciiTheme="minorHAnsi" w:hAnsiTheme="minorHAnsi" w:cstheme="minorHAnsi"/>
          <w:color w:val="333333"/>
          <w:sz w:val="22"/>
          <w:szCs w:val="22"/>
        </w:rPr>
        <w:t xml:space="preserve"> στη </w:t>
      </w:r>
      <w:r w:rsidR="008E310F">
        <w:rPr>
          <w:rFonts w:asciiTheme="minorHAnsi" w:hAnsiTheme="minorHAnsi" w:cstheme="minorHAnsi"/>
          <w:color w:val="333333"/>
          <w:sz w:val="22"/>
          <w:szCs w:val="22"/>
        </w:rPr>
        <w:t xml:space="preserve">διανομή τους από τη </w:t>
      </w:r>
      <w:r w:rsidR="006339D9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Παρασκευή </w:t>
      </w:r>
      <w:r w:rsidR="00EA002A" w:rsidRPr="00EA002A">
        <w:rPr>
          <w:rFonts w:asciiTheme="minorHAnsi" w:hAnsiTheme="minorHAnsi" w:cstheme="minorHAnsi"/>
          <w:color w:val="333333"/>
          <w:sz w:val="22"/>
          <w:szCs w:val="22"/>
        </w:rPr>
        <w:t xml:space="preserve">1 </w:t>
      </w:r>
      <w:r w:rsidR="00EA002A">
        <w:rPr>
          <w:rFonts w:asciiTheme="minorHAnsi" w:hAnsiTheme="minorHAnsi" w:cstheme="minorHAnsi"/>
          <w:color w:val="333333"/>
          <w:sz w:val="22"/>
          <w:szCs w:val="22"/>
        </w:rPr>
        <w:t>Ιου</w:t>
      </w:r>
      <w:r w:rsidR="00403B31">
        <w:rPr>
          <w:rFonts w:asciiTheme="minorHAnsi" w:hAnsiTheme="minorHAnsi" w:cstheme="minorHAnsi"/>
          <w:color w:val="333333"/>
          <w:sz w:val="22"/>
          <w:szCs w:val="22"/>
        </w:rPr>
        <w:t>λ</w:t>
      </w:r>
      <w:r w:rsidR="00E021CA">
        <w:rPr>
          <w:rFonts w:asciiTheme="minorHAnsi" w:hAnsiTheme="minorHAnsi" w:cstheme="minorHAnsi"/>
          <w:color w:val="333333"/>
          <w:sz w:val="22"/>
          <w:szCs w:val="22"/>
        </w:rPr>
        <w:t xml:space="preserve">ίου έως και την </w:t>
      </w:r>
      <w:r w:rsidR="00EA002A">
        <w:rPr>
          <w:rFonts w:asciiTheme="minorHAnsi" w:hAnsiTheme="minorHAnsi" w:cstheme="minorHAnsi"/>
          <w:b/>
          <w:color w:val="333333"/>
          <w:sz w:val="22"/>
          <w:szCs w:val="22"/>
        </w:rPr>
        <w:t>Παρασκευή</w:t>
      </w:r>
      <w:r w:rsidR="00EA002A">
        <w:rPr>
          <w:rFonts w:asciiTheme="minorHAnsi" w:hAnsiTheme="minorHAnsi" w:cstheme="minorHAnsi"/>
          <w:color w:val="333333"/>
          <w:sz w:val="22"/>
          <w:szCs w:val="22"/>
        </w:rPr>
        <w:t xml:space="preserve"> 8</w:t>
      </w:r>
      <w:r w:rsidR="008E310F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EA002A">
        <w:rPr>
          <w:rFonts w:asciiTheme="minorHAnsi" w:hAnsiTheme="minorHAnsi" w:cstheme="minorHAnsi"/>
          <w:color w:val="333333"/>
          <w:sz w:val="22"/>
          <w:szCs w:val="22"/>
        </w:rPr>
        <w:t>Ιου</w:t>
      </w:r>
      <w:r w:rsidR="00403B31">
        <w:rPr>
          <w:rFonts w:asciiTheme="minorHAnsi" w:hAnsiTheme="minorHAnsi" w:cstheme="minorHAnsi"/>
          <w:color w:val="333333"/>
          <w:sz w:val="22"/>
          <w:szCs w:val="22"/>
        </w:rPr>
        <w:t>λίου</w:t>
      </w:r>
      <w:r w:rsidR="00C35E50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591CD5">
        <w:rPr>
          <w:rFonts w:asciiTheme="minorHAnsi" w:hAnsiTheme="minorHAnsi" w:cstheme="minorHAnsi"/>
          <w:color w:val="333333"/>
          <w:sz w:val="22"/>
          <w:szCs w:val="22"/>
        </w:rPr>
        <w:t>202</w:t>
      </w:r>
      <w:r w:rsidR="00E021CA">
        <w:rPr>
          <w:rFonts w:asciiTheme="minorHAnsi" w:hAnsiTheme="minorHAnsi" w:cstheme="minorHAnsi"/>
          <w:color w:val="333333"/>
          <w:sz w:val="22"/>
          <w:szCs w:val="22"/>
        </w:rPr>
        <w:t>2</w:t>
      </w:r>
      <w:r w:rsidR="00854A3F" w:rsidRPr="00FD7382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Pr="00FD7382">
        <w:rPr>
          <w:rFonts w:asciiTheme="minorHAnsi" w:hAnsiTheme="minorHAnsi" w:cstheme="minorHAnsi"/>
          <w:color w:val="333333"/>
          <w:sz w:val="22"/>
          <w:szCs w:val="22"/>
        </w:rPr>
        <w:t xml:space="preserve"> όπως αναλυτικά περιγράφεται παρακάτω</w:t>
      </w:r>
      <w:r w:rsidR="006E4582" w:rsidRPr="00FD7382">
        <w:rPr>
          <w:rFonts w:asciiTheme="minorHAnsi" w:hAnsiTheme="minorHAnsi" w:cstheme="minorHAnsi"/>
          <w:color w:val="333333"/>
          <w:sz w:val="22"/>
          <w:szCs w:val="22"/>
        </w:rPr>
        <w:t>:</w:t>
      </w:r>
    </w:p>
    <w:p w:rsidR="00E021CA" w:rsidRPr="00FD7382" w:rsidRDefault="00E021CA" w:rsidP="0045727D">
      <w:pPr>
        <w:pStyle w:val="Web"/>
        <w:spacing w:before="0" w:beforeAutospacing="0" w:after="0" w:afterAutospacing="0" w:line="240" w:lineRule="atLeast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:rsidR="00E021CA" w:rsidRDefault="006339D9" w:rsidP="00854A3F">
      <w:pPr>
        <w:pStyle w:val="Web"/>
        <w:spacing w:before="0" w:beforeAutospacing="0" w:after="0" w:afterAutospacing="0" w:line="240" w:lineRule="atLeast"/>
        <w:textAlignment w:val="baseline"/>
        <w:rPr>
          <w:rFonts w:asciiTheme="minorHAnsi" w:hAnsiTheme="minorHAnsi" w:cstheme="minorHAnsi"/>
          <w:b/>
          <w:color w:val="333333"/>
          <w:sz w:val="22"/>
          <w:szCs w:val="22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</w:rPr>
        <w:t xml:space="preserve">Παρασκευή </w:t>
      </w:r>
      <w:r w:rsidR="00D54A75" w:rsidRPr="00EA002A">
        <w:rPr>
          <w:rFonts w:asciiTheme="minorHAnsi" w:hAnsiTheme="minorHAnsi" w:cstheme="minorHAnsi"/>
          <w:b/>
          <w:color w:val="333333"/>
          <w:sz w:val="22"/>
          <w:szCs w:val="22"/>
        </w:rPr>
        <w:t>0</w:t>
      </w:r>
      <w:r w:rsidR="00EA002A" w:rsidRPr="00EA002A">
        <w:rPr>
          <w:rFonts w:asciiTheme="minorHAnsi" w:hAnsiTheme="minorHAnsi" w:cstheme="minorHAnsi"/>
          <w:b/>
          <w:color w:val="333333"/>
          <w:sz w:val="22"/>
          <w:szCs w:val="22"/>
        </w:rPr>
        <w:t>1</w:t>
      </w:r>
      <w:r w:rsidR="00D54A75" w:rsidRPr="00EA002A">
        <w:rPr>
          <w:rFonts w:asciiTheme="minorHAnsi" w:hAnsiTheme="minorHAnsi" w:cstheme="minorHAnsi"/>
          <w:b/>
          <w:color w:val="333333"/>
          <w:sz w:val="22"/>
          <w:szCs w:val="22"/>
        </w:rPr>
        <w:t>.0</w:t>
      </w:r>
      <w:r w:rsidR="00EA002A" w:rsidRPr="00EA002A">
        <w:rPr>
          <w:rFonts w:asciiTheme="minorHAnsi" w:hAnsiTheme="minorHAnsi" w:cstheme="minorHAnsi"/>
          <w:b/>
          <w:color w:val="333333"/>
          <w:sz w:val="22"/>
          <w:szCs w:val="22"/>
        </w:rPr>
        <w:t>7</w:t>
      </w:r>
      <w:r w:rsidR="00D54A75" w:rsidRPr="00EA002A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.2022 διανομή στο Δήμο </w:t>
      </w:r>
      <w:proofErr w:type="spellStart"/>
      <w:r w:rsidR="00D54A75" w:rsidRPr="00EA002A">
        <w:rPr>
          <w:rFonts w:asciiTheme="minorHAnsi" w:hAnsiTheme="minorHAnsi" w:cstheme="minorHAnsi"/>
          <w:b/>
          <w:color w:val="333333"/>
          <w:sz w:val="22"/>
          <w:szCs w:val="22"/>
        </w:rPr>
        <w:t>Μύκης</w:t>
      </w:r>
      <w:proofErr w:type="spellEnd"/>
    </w:p>
    <w:p w:rsidR="00EA002A" w:rsidRPr="00EA002A" w:rsidRDefault="00EA002A" w:rsidP="00854A3F">
      <w:pPr>
        <w:pStyle w:val="Web"/>
        <w:spacing w:before="0" w:beforeAutospacing="0" w:after="0" w:afterAutospacing="0" w:line="240" w:lineRule="atLeast"/>
        <w:textAlignment w:val="baseline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:rsidR="00EA002A" w:rsidRDefault="00EA002A" w:rsidP="00EA002A">
      <w:pPr>
        <w:pStyle w:val="Web"/>
        <w:spacing w:before="0" w:beforeAutospacing="0" w:after="0" w:afterAutospacing="0" w:line="240" w:lineRule="atLeast"/>
        <w:textAlignment w:val="baseline"/>
        <w:rPr>
          <w:rFonts w:asciiTheme="minorHAnsi" w:hAnsiTheme="minorHAnsi" w:cstheme="minorHAnsi"/>
          <w:b/>
          <w:color w:val="333333"/>
          <w:sz w:val="22"/>
          <w:szCs w:val="22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</w:rPr>
        <w:t>Τετάρτη</w:t>
      </w:r>
      <w:r w:rsidRPr="00403B31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333333"/>
          <w:sz w:val="22"/>
          <w:szCs w:val="22"/>
        </w:rPr>
        <w:t>06.07.2022 και ώρες 9:00-11:00</w:t>
      </w:r>
      <w:r w:rsidRPr="00FD7382">
        <w:rPr>
          <w:rFonts w:asciiTheme="minorHAnsi" w:hAnsiTheme="minorHAnsi" w:cstheme="minorHAnsi"/>
          <w:b/>
          <w:color w:val="333333"/>
          <w:sz w:val="22"/>
          <w:szCs w:val="22"/>
        </w:rPr>
        <w:t>, διανομή</w:t>
      </w:r>
      <w:r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στου Δήμο  Αβδήρων </w:t>
      </w:r>
    </w:p>
    <w:p w:rsidR="00D54A75" w:rsidRDefault="00D54A75" w:rsidP="00854A3F">
      <w:pPr>
        <w:pStyle w:val="Web"/>
        <w:spacing w:before="0" w:beforeAutospacing="0" w:after="0" w:afterAutospacing="0" w:line="240" w:lineRule="atLeast"/>
        <w:textAlignment w:val="baseline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:rsidR="00CE1726" w:rsidRDefault="009B3B35" w:rsidP="00854A3F">
      <w:pPr>
        <w:pStyle w:val="Web"/>
        <w:spacing w:before="0" w:beforeAutospacing="0" w:after="0" w:afterAutospacing="0" w:line="240" w:lineRule="atLeast"/>
        <w:textAlignment w:val="baseline"/>
        <w:rPr>
          <w:rFonts w:asciiTheme="minorHAnsi" w:hAnsiTheme="minorHAnsi" w:cstheme="minorHAnsi"/>
          <w:b/>
          <w:color w:val="333333"/>
          <w:sz w:val="22"/>
          <w:szCs w:val="22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</w:rPr>
        <w:t>Τετάρτη</w:t>
      </w:r>
      <w:r w:rsidRPr="00403B31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333333"/>
          <w:sz w:val="22"/>
          <w:szCs w:val="22"/>
        </w:rPr>
        <w:t xml:space="preserve">06.07.2022 και ώρες 12:00-14:00 </w:t>
      </w:r>
      <w:r w:rsidR="00E021CA" w:rsidRPr="00FD7382">
        <w:rPr>
          <w:rFonts w:asciiTheme="minorHAnsi" w:hAnsiTheme="minorHAnsi" w:cstheme="minorHAnsi"/>
          <w:b/>
          <w:color w:val="333333"/>
          <w:sz w:val="22"/>
          <w:szCs w:val="22"/>
        </w:rPr>
        <w:t>διανομή</w:t>
      </w:r>
      <w:r w:rsidR="00E021CA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στου Δήμο  </w:t>
      </w:r>
      <w:proofErr w:type="spellStart"/>
      <w:r w:rsidR="008E310F">
        <w:rPr>
          <w:rFonts w:asciiTheme="minorHAnsi" w:hAnsiTheme="minorHAnsi" w:cstheme="minorHAnsi"/>
          <w:b/>
          <w:color w:val="333333"/>
          <w:sz w:val="22"/>
          <w:szCs w:val="22"/>
        </w:rPr>
        <w:t>Τοπείρου</w:t>
      </w:r>
      <w:proofErr w:type="spellEnd"/>
    </w:p>
    <w:p w:rsidR="00C35E50" w:rsidRDefault="00C35E50" w:rsidP="00854A3F">
      <w:pPr>
        <w:pStyle w:val="Web"/>
        <w:spacing w:before="0" w:beforeAutospacing="0" w:after="0" w:afterAutospacing="0" w:line="240" w:lineRule="atLeast"/>
        <w:textAlignment w:val="baseline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:rsidR="00591CD5" w:rsidRDefault="00D54A75" w:rsidP="00854A3F">
      <w:pPr>
        <w:pStyle w:val="Web"/>
        <w:spacing w:before="0" w:beforeAutospacing="0" w:after="0" w:afterAutospacing="0" w:line="240" w:lineRule="atLeast"/>
        <w:textAlignment w:val="baseline"/>
        <w:rPr>
          <w:rFonts w:asciiTheme="minorHAnsi" w:hAnsiTheme="minorHAnsi" w:cstheme="minorHAnsi"/>
          <w:b/>
          <w:color w:val="333333"/>
          <w:sz w:val="22"/>
          <w:szCs w:val="22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</w:rPr>
        <w:t xml:space="preserve">Πέμπτη </w:t>
      </w:r>
      <w:r w:rsidR="009B3B35">
        <w:rPr>
          <w:rFonts w:asciiTheme="minorHAnsi" w:hAnsiTheme="minorHAnsi" w:cstheme="minorHAnsi"/>
          <w:b/>
          <w:color w:val="333333"/>
          <w:sz w:val="22"/>
          <w:szCs w:val="22"/>
        </w:rPr>
        <w:t>07</w:t>
      </w:r>
      <w:r w:rsidR="00E021CA">
        <w:rPr>
          <w:rFonts w:asciiTheme="minorHAnsi" w:hAnsiTheme="minorHAnsi" w:cstheme="minorHAnsi"/>
          <w:b/>
          <w:color w:val="333333"/>
          <w:sz w:val="22"/>
          <w:szCs w:val="22"/>
        </w:rPr>
        <w:t>.0</w:t>
      </w:r>
      <w:r w:rsidR="009B3B35">
        <w:rPr>
          <w:rFonts w:asciiTheme="minorHAnsi" w:hAnsiTheme="minorHAnsi" w:cstheme="minorHAnsi"/>
          <w:b/>
          <w:color w:val="333333"/>
          <w:sz w:val="22"/>
          <w:szCs w:val="22"/>
        </w:rPr>
        <w:t>7</w:t>
      </w:r>
      <w:r w:rsidR="00E021CA">
        <w:rPr>
          <w:rFonts w:asciiTheme="minorHAnsi" w:hAnsiTheme="minorHAnsi" w:cstheme="minorHAnsi"/>
          <w:b/>
          <w:color w:val="333333"/>
          <w:sz w:val="22"/>
          <w:szCs w:val="22"/>
        </w:rPr>
        <w:t>.2022</w:t>
      </w:r>
      <w:r w:rsidR="00E021CA" w:rsidRPr="00C35E50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</w:t>
      </w:r>
      <w:r w:rsidR="009B3B35">
        <w:rPr>
          <w:rFonts w:asciiTheme="minorHAnsi" w:hAnsiTheme="minorHAnsi" w:cstheme="minorHAnsi"/>
          <w:b/>
          <w:color w:val="333333"/>
          <w:sz w:val="22"/>
          <w:szCs w:val="22"/>
        </w:rPr>
        <w:t>και</w:t>
      </w:r>
      <w:r w:rsidR="00E021CA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333333"/>
          <w:sz w:val="22"/>
          <w:szCs w:val="22"/>
        </w:rPr>
        <w:t xml:space="preserve">Παρασκευή </w:t>
      </w:r>
      <w:r w:rsidR="009B3B35">
        <w:rPr>
          <w:rFonts w:asciiTheme="minorHAnsi" w:hAnsiTheme="minorHAnsi" w:cstheme="minorHAnsi"/>
          <w:b/>
          <w:color w:val="333333"/>
          <w:sz w:val="22"/>
          <w:szCs w:val="22"/>
        </w:rPr>
        <w:t>08</w:t>
      </w:r>
      <w:r w:rsidR="00E021CA">
        <w:rPr>
          <w:rFonts w:asciiTheme="minorHAnsi" w:hAnsiTheme="minorHAnsi" w:cstheme="minorHAnsi"/>
          <w:b/>
          <w:color w:val="333333"/>
          <w:sz w:val="22"/>
          <w:szCs w:val="22"/>
        </w:rPr>
        <w:t>.0</w:t>
      </w:r>
      <w:r w:rsidR="009B3B35">
        <w:rPr>
          <w:rFonts w:asciiTheme="minorHAnsi" w:hAnsiTheme="minorHAnsi" w:cstheme="minorHAnsi"/>
          <w:b/>
          <w:color w:val="333333"/>
          <w:sz w:val="22"/>
          <w:szCs w:val="22"/>
        </w:rPr>
        <w:t>7</w:t>
      </w:r>
      <w:r>
        <w:rPr>
          <w:rFonts w:asciiTheme="minorHAnsi" w:hAnsiTheme="minorHAnsi" w:cstheme="minorHAnsi"/>
          <w:b/>
          <w:color w:val="333333"/>
          <w:sz w:val="22"/>
          <w:szCs w:val="22"/>
        </w:rPr>
        <w:t>.2022</w:t>
      </w:r>
      <w:r w:rsidR="00456C35">
        <w:rPr>
          <w:rFonts w:asciiTheme="minorHAnsi" w:hAnsiTheme="minorHAnsi" w:cstheme="minorHAnsi"/>
          <w:b/>
          <w:color w:val="333333"/>
          <w:sz w:val="22"/>
          <w:szCs w:val="22"/>
        </w:rPr>
        <w:t>,</w:t>
      </w:r>
      <w:r w:rsidR="00034F08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</w:t>
      </w:r>
      <w:r w:rsidR="00E479D1">
        <w:rPr>
          <w:rFonts w:asciiTheme="minorHAnsi" w:hAnsiTheme="minorHAnsi" w:cstheme="minorHAnsi"/>
          <w:b/>
          <w:color w:val="333333"/>
          <w:sz w:val="22"/>
          <w:szCs w:val="22"/>
        </w:rPr>
        <w:t>διανομή στο Δήμο Ξάνθης</w:t>
      </w:r>
      <w:r w:rsidR="0055583A">
        <w:rPr>
          <w:rFonts w:asciiTheme="minorHAnsi" w:hAnsiTheme="minorHAnsi" w:cstheme="minorHAnsi"/>
          <w:b/>
          <w:color w:val="333333"/>
          <w:sz w:val="22"/>
          <w:szCs w:val="22"/>
        </w:rPr>
        <w:t>.</w:t>
      </w:r>
    </w:p>
    <w:p w:rsidR="00D54A75" w:rsidRDefault="00D54A75" w:rsidP="00854A3F">
      <w:pPr>
        <w:pStyle w:val="Web"/>
        <w:spacing w:before="0" w:beforeAutospacing="0" w:after="0" w:afterAutospacing="0" w:line="240" w:lineRule="atLeast"/>
        <w:textAlignment w:val="baseline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:rsidR="00E479D1" w:rsidRDefault="00E479D1" w:rsidP="00FD7382">
      <w:pPr>
        <w:pStyle w:val="Web"/>
        <w:spacing w:before="0" w:beforeAutospacing="0" w:after="0" w:afterAutospacing="0" w:line="240" w:lineRule="atLeast"/>
        <w:jc w:val="center"/>
        <w:textAlignment w:val="baseline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:rsidR="001C2676" w:rsidRDefault="00FD7382" w:rsidP="00DD1928">
      <w:pPr>
        <w:pStyle w:val="Web"/>
        <w:spacing w:before="0" w:beforeAutospacing="0" w:after="0" w:afterAutospacing="0" w:line="240" w:lineRule="atLeast"/>
        <w:jc w:val="center"/>
        <w:textAlignment w:val="baseline"/>
        <w:rPr>
          <w:rFonts w:asciiTheme="minorHAnsi" w:hAnsiTheme="minorHAnsi" w:cstheme="minorHAnsi"/>
          <w:b/>
          <w:color w:val="333333"/>
          <w:sz w:val="22"/>
          <w:szCs w:val="22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</w:rPr>
        <w:t>ΜΕΘΟΔΟΛΟΓΙΑ ΔΙΑΝΟΜΗΣ</w:t>
      </w:r>
    </w:p>
    <w:p w:rsidR="00C9635B" w:rsidRDefault="00C9635B" w:rsidP="00DD1928">
      <w:pPr>
        <w:pStyle w:val="Web"/>
        <w:spacing w:before="0" w:beforeAutospacing="0" w:after="0" w:afterAutospacing="0" w:line="240" w:lineRule="atLeast"/>
        <w:jc w:val="center"/>
        <w:textAlignment w:val="baseline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:rsidR="00C9635B" w:rsidRPr="00E479D1" w:rsidRDefault="00C9635B" w:rsidP="00DD1928">
      <w:pPr>
        <w:pStyle w:val="Web"/>
        <w:spacing w:before="0" w:beforeAutospacing="0" w:after="0" w:afterAutospacing="0" w:line="240" w:lineRule="atLeast"/>
        <w:jc w:val="center"/>
        <w:textAlignment w:val="baseline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:rsidR="00854A3F" w:rsidRPr="00FD7382" w:rsidRDefault="00FD7382" w:rsidP="00623B28">
      <w:pPr>
        <w:shd w:val="clear" w:color="auto" w:fill="FFFFFF"/>
        <w:tabs>
          <w:tab w:val="right" w:pos="8312"/>
        </w:tabs>
        <w:spacing w:after="0" w:line="240" w:lineRule="auto"/>
        <w:textAlignment w:val="top"/>
        <w:rPr>
          <w:rFonts w:eastAsia="Times New Roman" w:cstheme="minorHAnsi"/>
          <w:color w:val="3E454C"/>
          <w:lang w:eastAsia="el-GR"/>
        </w:rPr>
      </w:pPr>
      <w:proofErr w:type="spellStart"/>
      <w:r>
        <w:rPr>
          <w:rFonts w:eastAsia="Times New Roman" w:cstheme="minorHAnsi"/>
          <w:b/>
          <w:bCs/>
          <w:color w:val="3E454C"/>
          <w:bdr w:val="none" w:sz="0" w:space="0" w:color="auto" w:frame="1"/>
          <w:lang w:eastAsia="el-GR"/>
        </w:rPr>
        <w:lastRenderedPageBreak/>
        <w:t>Drive</w:t>
      </w:r>
      <w:proofErr w:type="spellEnd"/>
      <w:r>
        <w:rPr>
          <w:rFonts w:eastAsia="Times New Roman" w:cstheme="minorHAnsi"/>
          <w:b/>
          <w:bCs/>
          <w:color w:val="3E454C"/>
          <w:bdr w:val="none" w:sz="0" w:space="0" w:color="auto" w:frame="1"/>
          <w:lang w:eastAsia="el-GR"/>
        </w:rPr>
        <w:t> </w:t>
      </w:r>
      <w:proofErr w:type="spellStart"/>
      <w:r>
        <w:rPr>
          <w:rFonts w:eastAsia="Times New Roman" w:cstheme="minorHAnsi"/>
          <w:b/>
          <w:bCs/>
          <w:color w:val="3E454C"/>
          <w:bdr w:val="none" w:sz="0" w:space="0" w:color="auto" w:frame="1"/>
          <w:lang w:eastAsia="el-GR"/>
        </w:rPr>
        <w:t>Through</w:t>
      </w:r>
      <w:proofErr w:type="spellEnd"/>
      <w:r w:rsidR="00001D35" w:rsidRPr="00FD7382">
        <w:rPr>
          <w:rFonts w:eastAsia="Times New Roman" w:cstheme="minorHAnsi"/>
          <w:color w:val="3E454C"/>
          <w:lang w:eastAsia="el-GR"/>
        </w:rPr>
        <w:t> </w:t>
      </w:r>
      <w:r w:rsidR="00623B28">
        <w:rPr>
          <w:rFonts w:eastAsia="Times New Roman" w:cstheme="minorHAnsi"/>
          <w:color w:val="3E454C"/>
          <w:lang w:eastAsia="el-GR"/>
        </w:rPr>
        <w:tab/>
      </w:r>
    </w:p>
    <w:p w:rsidR="00001D35" w:rsidRPr="00455165" w:rsidRDefault="00E479D1" w:rsidP="00854A3F">
      <w:pPr>
        <w:shd w:val="clear" w:color="auto" w:fill="FFFFFF"/>
        <w:spacing w:after="0" w:line="240" w:lineRule="auto"/>
        <w:ind w:right="-483"/>
        <w:textAlignment w:val="top"/>
        <w:rPr>
          <w:rFonts w:eastAsia="Times New Roman" w:cstheme="minorHAnsi"/>
          <w:color w:val="000000" w:themeColor="text1"/>
          <w:lang w:eastAsia="el-GR"/>
        </w:rPr>
      </w:pPr>
      <w:r>
        <w:rPr>
          <w:rFonts w:eastAsia="Times New Roman" w:cstheme="minorHAnsi"/>
          <w:color w:val="3E454C"/>
          <w:lang w:eastAsia="el-GR"/>
        </w:rPr>
        <w:t xml:space="preserve">Οι </w:t>
      </w:r>
      <w:r w:rsidR="00207A76" w:rsidRPr="00FD7382">
        <w:rPr>
          <w:rFonts w:eastAsia="Times New Roman" w:cstheme="minorHAnsi"/>
          <w:color w:val="3E454C"/>
          <w:bdr w:val="none" w:sz="0" w:space="0" w:color="auto" w:frame="1"/>
          <w:lang w:eastAsia="el-GR"/>
        </w:rPr>
        <w:t>ωφελούμενοι</w:t>
      </w:r>
      <w:r>
        <w:rPr>
          <w:rFonts w:eastAsia="Times New Roman" w:cstheme="minorHAnsi"/>
          <w:color w:val="3E454C"/>
          <w:bdr w:val="none" w:sz="0" w:space="0" w:color="auto" w:frame="1"/>
          <w:lang w:eastAsia="el-GR"/>
        </w:rPr>
        <w:t xml:space="preserve"> σε όλους του Δήμους</w:t>
      </w:r>
      <w:r w:rsidR="00207A76" w:rsidRPr="00FD7382">
        <w:rPr>
          <w:rFonts w:eastAsia="Times New Roman" w:cstheme="minorHAnsi"/>
          <w:color w:val="3E454C"/>
          <w:bdr w:val="none" w:sz="0" w:space="0" w:color="auto" w:frame="1"/>
          <w:lang w:eastAsia="el-GR"/>
        </w:rPr>
        <w:t xml:space="preserve"> </w:t>
      </w:r>
      <w:r w:rsidR="00001D35" w:rsidRPr="00FD7382">
        <w:rPr>
          <w:rFonts w:eastAsia="Times New Roman" w:cstheme="minorHAnsi"/>
          <w:color w:val="3E454C"/>
          <w:bdr w:val="none" w:sz="0" w:space="0" w:color="auto" w:frame="1"/>
          <w:lang w:eastAsia="el-GR"/>
        </w:rPr>
        <w:t xml:space="preserve"> </w:t>
      </w:r>
      <w:r w:rsidR="00207A76" w:rsidRPr="00FD7382">
        <w:rPr>
          <w:rFonts w:eastAsia="Times New Roman" w:cstheme="minorHAnsi"/>
          <w:color w:val="3E454C"/>
          <w:bdr w:val="none" w:sz="0" w:space="0" w:color="auto" w:frame="1"/>
          <w:lang w:eastAsia="el-GR"/>
        </w:rPr>
        <w:t xml:space="preserve">θα προσεγγίζουν </w:t>
      </w:r>
      <w:r w:rsidR="00001D35" w:rsidRPr="00FD7382">
        <w:rPr>
          <w:rFonts w:eastAsia="Times New Roman" w:cstheme="minorHAnsi"/>
          <w:color w:val="3E454C"/>
          <w:bdr w:val="none" w:sz="0" w:space="0" w:color="auto" w:frame="1"/>
          <w:lang w:eastAsia="el-GR"/>
        </w:rPr>
        <w:t>σημείο διανομής</w:t>
      </w:r>
      <w:r w:rsidR="00207A76" w:rsidRPr="00FD7382">
        <w:rPr>
          <w:rFonts w:eastAsia="Times New Roman" w:cstheme="minorHAnsi"/>
          <w:color w:val="3E454C"/>
          <w:bdr w:val="none" w:sz="0" w:space="0" w:color="auto" w:frame="1"/>
          <w:lang w:eastAsia="el-GR"/>
        </w:rPr>
        <w:t xml:space="preserve"> που θα τους </w:t>
      </w:r>
      <w:r w:rsidR="00207A76"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>υποδειχθεί μέσω</w:t>
      </w:r>
      <w:r w:rsidR="00854A3F"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 xml:space="preserve"> </w:t>
      </w:r>
      <w:proofErr w:type="spellStart"/>
      <w:r w:rsidR="00854A3F" w:rsidRPr="00455165">
        <w:rPr>
          <w:rFonts w:eastAsia="Times New Roman" w:cstheme="minorHAnsi"/>
          <w:color w:val="000000" w:themeColor="text1"/>
          <w:bdr w:val="none" w:sz="0" w:space="0" w:color="auto" w:frame="1"/>
          <w:lang w:val="en-US" w:eastAsia="el-GR"/>
        </w:rPr>
        <w:t>sms</w:t>
      </w:r>
      <w:proofErr w:type="spellEnd"/>
      <w:r w:rsidR="00955FC8"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 xml:space="preserve">, </w:t>
      </w:r>
      <w:r w:rsidR="00001D35" w:rsidRPr="00455165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el-GR"/>
        </w:rPr>
        <w:t>αποκλειστικά με όχημα</w:t>
      </w:r>
      <w:r w:rsidR="00001D35"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> ακολουθώντας τους διαδρόμους εισόδου και </w:t>
      </w:r>
      <w:r w:rsidR="00854A3F"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>εξόδου στο περιβάλλοντα χώρο</w:t>
      </w:r>
      <w:r w:rsidR="006B0D98"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>,</w:t>
      </w:r>
      <w:r w:rsidR="00854A3F"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 xml:space="preserve"> </w:t>
      </w:r>
      <w:r w:rsidR="00902F70"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>προκειμένου</w:t>
      </w:r>
      <w:r w:rsidR="00001D35"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>:</w:t>
      </w:r>
    </w:p>
    <w:p w:rsidR="00001D35" w:rsidRPr="00455165" w:rsidRDefault="00854A3F" w:rsidP="00854A3F">
      <w:pPr>
        <w:spacing w:after="0" w:line="240" w:lineRule="auto"/>
        <w:textAlignment w:val="top"/>
        <w:rPr>
          <w:rFonts w:eastAsia="Times New Roman" w:cstheme="minorHAnsi"/>
          <w:color w:val="000000" w:themeColor="text1"/>
          <w:lang w:eastAsia="el-GR"/>
        </w:rPr>
      </w:pPr>
      <w:r w:rsidRPr="00455165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el-GR"/>
        </w:rPr>
        <w:t>-</w:t>
      </w:r>
      <w:r w:rsidR="00CC7258" w:rsidRPr="00455165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el-GR"/>
        </w:rPr>
        <w:t>Ν</w:t>
      </w:r>
      <w:r w:rsidR="00902F70" w:rsidRPr="00455165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el-GR"/>
        </w:rPr>
        <w:t xml:space="preserve">α μην </w:t>
      </w:r>
      <w:r w:rsidR="00001D35" w:rsidRPr="00455165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el-GR"/>
        </w:rPr>
        <w:t>αποβιβάζονται</w:t>
      </w:r>
      <w:r w:rsidR="00001D35"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> σε καμία στιγμή από τα οχήματα τους.</w:t>
      </w:r>
    </w:p>
    <w:p w:rsidR="001C2676" w:rsidRPr="00455165" w:rsidRDefault="00854A3F" w:rsidP="00FA316C">
      <w:pPr>
        <w:spacing w:after="0" w:line="240" w:lineRule="auto"/>
        <w:jc w:val="both"/>
        <w:textAlignment w:val="top"/>
        <w:rPr>
          <w:rFonts w:eastAsia="Times New Roman" w:cstheme="minorHAnsi"/>
          <w:color w:val="000000" w:themeColor="text1"/>
          <w:lang w:eastAsia="el-GR"/>
        </w:rPr>
      </w:pPr>
      <w:r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>-</w:t>
      </w:r>
      <w:r w:rsidR="00001D35"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 xml:space="preserve">Να διέρχονται από </w:t>
      </w:r>
      <w:r w:rsidR="00DD1928"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 xml:space="preserve">«στάσεις» όπου </w:t>
      </w:r>
      <w:r w:rsidR="00001D35"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>θα πραγματοποιείται η ταυ</w:t>
      </w:r>
      <w:r w:rsidR="00207A76"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 xml:space="preserve">τοποίηση </w:t>
      </w:r>
      <w:r w:rsidR="00F971A4"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 xml:space="preserve">τους </w:t>
      </w:r>
      <w:r w:rsidR="00CC7258"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>με την επίδειξη του </w:t>
      </w:r>
      <w:r w:rsidR="00CC7258" w:rsidRPr="00455165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el-GR"/>
        </w:rPr>
        <w:t>ΑΜΚΑ του μέλους της αίτησης</w:t>
      </w:r>
      <w:r w:rsidR="00CC7258"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> που παραλαμβάνει, (και σε περίπτωση αδυναμίας προσέλευσης του ιδίου</w:t>
      </w:r>
      <w:r w:rsidR="00DD1928"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 xml:space="preserve"> με κατάθεση εξουσιοδότησης ετέρου προσώπου</w:t>
      </w:r>
      <w:r w:rsidR="00DD1928" w:rsidRPr="00455165">
        <w:rPr>
          <w:rFonts w:cstheme="minorHAnsi"/>
          <w:color w:val="000000" w:themeColor="text1"/>
        </w:rPr>
        <w:t xml:space="preserve">  με βεβαίωση γνησίου υπογραφής από αρμόδια Αρχή</w:t>
      </w:r>
      <w:r w:rsidR="00DD1928"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>. </w:t>
      </w:r>
      <w:r w:rsidR="00DD1928" w:rsidRPr="00455165">
        <w:rPr>
          <w:rFonts w:cstheme="minorHAnsi"/>
          <w:color w:val="000000" w:themeColor="text1"/>
        </w:rPr>
        <w:t>Η Εξουσιοδότηση εάν δε φέρει βεβαίωση γνησίου υπογραφής θα πρέπει να συνοδεύεται από φωτοαντίγραφο του Δελτίου Ταυτότητας του εξουσιοδοτούντος Ωφελούμενου ή άλλου επισήμου εγγράφου από το οποίο να προκύπτουν ο ΑΜΚΑ ή ο ΑΦΜ του</w:t>
      </w:r>
      <w:r w:rsidR="00CC7258"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 xml:space="preserve">, </w:t>
      </w:r>
      <w:r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>και</w:t>
      </w:r>
      <w:r w:rsidR="00DD1928"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 xml:space="preserve"> </w:t>
      </w:r>
      <w:r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 xml:space="preserve">θα συλλέγεται η υπογραφή τους </w:t>
      </w:r>
      <w:r w:rsidR="00DD1928"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>υποδεικνύοντας ταυτόχρονα τους υπαλλήλους της εταιρείας διανομής</w:t>
      </w:r>
      <w:r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 xml:space="preserve">  </w:t>
      </w:r>
      <w:r w:rsidR="00902F70"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>πού</w:t>
      </w:r>
      <w:r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 xml:space="preserve"> ν</w:t>
      </w:r>
      <w:r w:rsidR="00001D35"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 xml:space="preserve">α τοποθετήσουν τα τρόφιμα (σχάρα, </w:t>
      </w:r>
      <w:proofErr w:type="spellStart"/>
      <w:r w:rsidR="00001D35"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>πορτ</w:t>
      </w:r>
      <w:proofErr w:type="spellEnd"/>
      <w:r w:rsidR="00001D35"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 xml:space="preserve"> – </w:t>
      </w:r>
      <w:proofErr w:type="spellStart"/>
      <w:r w:rsidR="00001D35"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>παγκαζ</w:t>
      </w:r>
      <w:proofErr w:type="spellEnd"/>
      <w:r w:rsidR="00001D35"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>, εντός του οχήματος)</w:t>
      </w:r>
      <w:r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 xml:space="preserve">. </w:t>
      </w:r>
      <w:r w:rsidR="00001D35"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>Με την ολοκλήρωση της παραπάνω διαδικασίας συνεχίζουν την έξοδο τους από τον χώρο</w:t>
      </w:r>
      <w:r w:rsidR="00902F70"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 xml:space="preserve"> του σημείου διανομής</w:t>
      </w:r>
      <w:r w:rsidR="00001D35" w:rsidRPr="00455165">
        <w:rPr>
          <w:rFonts w:eastAsia="Times New Roman" w:cstheme="minorHAnsi"/>
          <w:color w:val="000000" w:themeColor="text1"/>
          <w:bdr w:val="none" w:sz="0" w:space="0" w:color="auto" w:frame="1"/>
          <w:lang w:eastAsia="el-GR"/>
        </w:rPr>
        <w:t>.</w:t>
      </w:r>
    </w:p>
    <w:p w:rsidR="00470971" w:rsidRDefault="00470971" w:rsidP="003A0F5F">
      <w:pPr>
        <w:spacing w:after="0" w:line="240" w:lineRule="auto"/>
        <w:textAlignment w:val="top"/>
        <w:rPr>
          <w:rFonts w:eastAsia="Times New Roman" w:cstheme="minorHAnsi"/>
          <w:color w:val="3E454C"/>
          <w:bdr w:val="none" w:sz="0" w:space="0" w:color="auto" w:frame="1"/>
          <w:lang w:eastAsia="el-GR"/>
        </w:rPr>
      </w:pPr>
    </w:p>
    <w:p w:rsidR="00902F70" w:rsidRPr="00E470E0" w:rsidRDefault="00CC7258" w:rsidP="003A0F5F">
      <w:pPr>
        <w:spacing w:after="0" w:line="240" w:lineRule="auto"/>
        <w:textAlignment w:val="top"/>
        <w:rPr>
          <w:rFonts w:eastAsia="Times New Roman" w:cstheme="minorHAnsi"/>
          <w:b/>
          <w:color w:val="3E454C"/>
          <w:bdr w:val="none" w:sz="0" w:space="0" w:color="auto" w:frame="1"/>
          <w:lang w:eastAsia="el-GR"/>
        </w:rPr>
      </w:pPr>
      <w:r w:rsidRPr="00E470E0">
        <w:rPr>
          <w:rFonts w:eastAsia="Times New Roman" w:cstheme="minorHAnsi"/>
          <w:b/>
          <w:color w:val="3E454C"/>
          <w:bdr w:val="none" w:sz="0" w:space="0" w:color="auto" w:frame="1"/>
          <w:lang w:eastAsia="el-GR"/>
        </w:rPr>
        <w:t>Παρακαλούνται ο</w:t>
      </w:r>
      <w:r w:rsidR="00001D35" w:rsidRPr="00E470E0">
        <w:rPr>
          <w:rFonts w:eastAsia="Times New Roman" w:cstheme="minorHAnsi"/>
          <w:b/>
          <w:color w:val="3E454C"/>
          <w:bdr w:val="none" w:sz="0" w:space="0" w:color="auto" w:frame="1"/>
          <w:lang w:eastAsia="el-GR"/>
        </w:rPr>
        <w:t xml:space="preserve">ι </w:t>
      </w:r>
      <w:r w:rsidRPr="00E470E0">
        <w:rPr>
          <w:rFonts w:eastAsia="Times New Roman" w:cstheme="minorHAnsi"/>
          <w:b/>
          <w:color w:val="3E454C"/>
          <w:bdr w:val="none" w:sz="0" w:space="0" w:color="auto" w:frame="1"/>
          <w:lang w:eastAsia="el-GR"/>
        </w:rPr>
        <w:t xml:space="preserve">δικαιούχοι </w:t>
      </w:r>
      <w:r w:rsidR="00001D35" w:rsidRPr="00E470E0">
        <w:rPr>
          <w:rFonts w:eastAsia="Times New Roman" w:cstheme="minorHAnsi"/>
          <w:b/>
          <w:color w:val="3E454C"/>
          <w:bdr w:val="none" w:sz="0" w:space="0" w:color="auto" w:frame="1"/>
          <w:lang w:eastAsia="el-GR"/>
        </w:rPr>
        <w:t>να</w:t>
      </w:r>
      <w:r w:rsidR="003A0F5F" w:rsidRPr="00E470E0">
        <w:rPr>
          <w:rFonts w:eastAsia="Times New Roman" w:cstheme="minorHAnsi"/>
          <w:b/>
          <w:color w:val="3E454C"/>
          <w:bdr w:val="none" w:sz="0" w:space="0" w:color="auto" w:frame="1"/>
          <w:lang w:eastAsia="el-GR"/>
        </w:rPr>
        <w:t xml:space="preserve"> </w:t>
      </w:r>
      <w:r w:rsidR="00001D35" w:rsidRPr="00E470E0">
        <w:rPr>
          <w:rFonts w:eastAsia="Times New Roman" w:cstheme="minorHAnsi"/>
          <w:b/>
          <w:color w:val="3E454C"/>
          <w:bdr w:val="none" w:sz="0" w:space="0" w:color="auto" w:frame="1"/>
          <w:lang w:eastAsia="el-GR"/>
        </w:rPr>
        <w:t xml:space="preserve">προσέλθουν στο σημείο παραλαβής των τροφίμων αυστηρά στη προκαθορισμένη μέρα και </w:t>
      </w:r>
      <w:r w:rsidR="00001D35" w:rsidRPr="002F6A59">
        <w:rPr>
          <w:rFonts w:eastAsia="Times New Roman" w:cstheme="minorHAnsi"/>
          <w:b/>
          <w:color w:val="3E454C"/>
          <w:u w:val="single"/>
          <w:bdr w:val="none" w:sz="0" w:space="0" w:color="auto" w:frame="1"/>
          <w:lang w:eastAsia="el-GR"/>
        </w:rPr>
        <w:t>ώρα</w:t>
      </w:r>
      <w:r w:rsidR="00001D35" w:rsidRPr="00E470E0">
        <w:rPr>
          <w:rFonts w:eastAsia="Times New Roman" w:cstheme="minorHAnsi"/>
          <w:b/>
          <w:color w:val="3E454C"/>
          <w:bdr w:val="none" w:sz="0" w:space="0" w:color="auto" w:frame="1"/>
          <w:lang w:eastAsia="el-GR"/>
        </w:rPr>
        <w:t xml:space="preserve"> που θα τους κοινοποιηθεί με SMS. </w:t>
      </w:r>
    </w:p>
    <w:p w:rsidR="00FD7382" w:rsidRDefault="00FD7382" w:rsidP="003A0F5F">
      <w:pPr>
        <w:spacing w:after="0" w:line="240" w:lineRule="auto"/>
        <w:textAlignment w:val="top"/>
        <w:rPr>
          <w:rFonts w:eastAsia="Times New Roman" w:cstheme="minorHAnsi"/>
          <w:color w:val="3E454C"/>
          <w:bdr w:val="none" w:sz="0" w:space="0" w:color="auto" w:frame="1"/>
          <w:lang w:eastAsia="el-GR"/>
        </w:rPr>
      </w:pPr>
    </w:p>
    <w:p w:rsidR="006B0D98" w:rsidRDefault="006B0D98" w:rsidP="003A0F5F">
      <w:pPr>
        <w:spacing w:after="0" w:line="240" w:lineRule="auto"/>
        <w:textAlignment w:val="top"/>
        <w:rPr>
          <w:rFonts w:eastAsia="Times New Roman" w:cstheme="minorHAnsi"/>
          <w:color w:val="3E454C"/>
          <w:bdr w:val="none" w:sz="0" w:space="0" w:color="auto" w:frame="1"/>
          <w:lang w:eastAsia="el-GR"/>
        </w:rPr>
      </w:pPr>
      <w:r w:rsidRPr="00FD7382">
        <w:rPr>
          <w:rFonts w:eastAsia="Times New Roman" w:cstheme="minorHAnsi"/>
          <w:color w:val="3E454C"/>
          <w:bdr w:val="none" w:sz="0" w:space="0" w:color="auto" w:frame="1"/>
          <w:lang w:eastAsia="el-GR"/>
        </w:rPr>
        <w:t xml:space="preserve">Διευκρινίσεις &amp; Πληροφορίες </w:t>
      </w:r>
      <w:r w:rsidR="00DD1928">
        <w:rPr>
          <w:rFonts w:eastAsia="Times New Roman" w:cstheme="minorHAnsi"/>
          <w:color w:val="3E454C"/>
          <w:bdr w:val="none" w:sz="0" w:space="0" w:color="auto" w:frame="1"/>
          <w:lang w:eastAsia="el-GR"/>
        </w:rPr>
        <w:t>στα</w:t>
      </w:r>
      <w:r w:rsidR="00FD7382">
        <w:rPr>
          <w:rFonts w:eastAsia="Times New Roman" w:cstheme="minorHAnsi"/>
          <w:color w:val="3E454C"/>
          <w:bdr w:val="none" w:sz="0" w:space="0" w:color="auto" w:frame="1"/>
          <w:lang w:eastAsia="el-GR"/>
        </w:rPr>
        <w:t xml:space="preserve"> </w:t>
      </w:r>
      <w:proofErr w:type="spellStart"/>
      <w:r w:rsidR="00FD7382">
        <w:rPr>
          <w:rFonts w:eastAsia="Times New Roman" w:cstheme="minorHAnsi"/>
          <w:color w:val="3E454C"/>
          <w:bdr w:val="none" w:sz="0" w:space="0" w:color="auto" w:frame="1"/>
          <w:lang w:eastAsia="el-GR"/>
        </w:rPr>
        <w:t>τηλ</w:t>
      </w:r>
      <w:proofErr w:type="spellEnd"/>
      <w:r w:rsidR="00FD7382">
        <w:rPr>
          <w:rFonts w:eastAsia="Times New Roman" w:cstheme="minorHAnsi"/>
          <w:color w:val="3E454C"/>
          <w:bdr w:val="none" w:sz="0" w:space="0" w:color="auto" w:frame="1"/>
          <w:lang w:eastAsia="el-GR"/>
        </w:rPr>
        <w:t>.</w:t>
      </w:r>
      <w:r w:rsidR="00DD1928" w:rsidRPr="00DD1928">
        <w:rPr>
          <w:rFonts w:eastAsia="Times New Roman" w:cstheme="minorHAnsi"/>
          <w:color w:val="3E454C"/>
          <w:bdr w:val="none" w:sz="0" w:space="0" w:color="auto" w:frame="1"/>
          <w:lang w:eastAsia="el-GR"/>
        </w:rPr>
        <w:t xml:space="preserve">: </w:t>
      </w:r>
      <w:r w:rsidR="00DD1928">
        <w:rPr>
          <w:rFonts w:eastAsia="Times New Roman" w:cstheme="minorHAnsi"/>
          <w:color w:val="3E454C"/>
          <w:bdr w:val="none" w:sz="0" w:space="0" w:color="auto" w:frame="1"/>
          <w:lang w:eastAsia="el-GR"/>
        </w:rPr>
        <w:t>Δήμος Ξάνθης</w:t>
      </w:r>
      <w:r w:rsidR="00FD7382">
        <w:rPr>
          <w:rFonts w:eastAsia="Times New Roman" w:cstheme="minorHAnsi"/>
          <w:color w:val="3E454C"/>
          <w:bdr w:val="none" w:sz="0" w:space="0" w:color="auto" w:frame="1"/>
          <w:lang w:eastAsia="el-GR"/>
        </w:rPr>
        <w:t xml:space="preserve"> </w:t>
      </w:r>
      <w:r w:rsidR="00470971">
        <w:rPr>
          <w:rFonts w:eastAsia="Times New Roman" w:cstheme="minorHAnsi"/>
          <w:color w:val="3E454C"/>
          <w:bdr w:val="none" w:sz="0" w:space="0" w:color="auto" w:frame="1"/>
          <w:lang w:eastAsia="el-GR"/>
        </w:rPr>
        <w:t xml:space="preserve">   </w:t>
      </w:r>
      <w:r w:rsidR="0093262E">
        <w:rPr>
          <w:rFonts w:eastAsia="Times New Roman" w:cstheme="minorHAnsi"/>
          <w:color w:val="3E454C"/>
          <w:bdr w:val="none" w:sz="0" w:space="0" w:color="auto" w:frame="1"/>
          <w:lang w:eastAsia="el-GR"/>
        </w:rPr>
        <w:t>2541084458 &amp; 2541068813</w:t>
      </w:r>
    </w:p>
    <w:p w:rsidR="00DD1928" w:rsidRDefault="00DD1928" w:rsidP="003A0F5F">
      <w:pPr>
        <w:spacing w:after="0" w:line="240" w:lineRule="auto"/>
        <w:textAlignment w:val="top"/>
        <w:rPr>
          <w:rFonts w:eastAsia="Times New Roman" w:cstheme="minorHAnsi"/>
          <w:color w:val="3E454C"/>
          <w:bdr w:val="none" w:sz="0" w:space="0" w:color="auto" w:frame="1"/>
          <w:lang w:eastAsia="el-GR"/>
        </w:rPr>
      </w:pPr>
      <w:r>
        <w:rPr>
          <w:rFonts w:eastAsia="Times New Roman" w:cstheme="minorHAnsi"/>
          <w:color w:val="3E454C"/>
          <w:bdr w:val="none" w:sz="0" w:space="0" w:color="auto" w:frame="1"/>
          <w:lang w:eastAsia="el-GR"/>
        </w:rPr>
        <w:t xml:space="preserve">                                                                       Δήμος Αβδήρων</w:t>
      </w:r>
      <w:r w:rsidR="00470971">
        <w:rPr>
          <w:rFonts w:eastAsia="Times New Roman" w:cstheme="minorHAnsi"/>
          <w:color w:val="3E454C"/>
          <w:bdr w:val="none" w:sz="0" w:space="0" w:color="auto" w:frame="1"/>
          <w:lang w:eastAsia="el-GR"/>
        </w:rPr>
        <w:t xml:space="preserve"> 2541355530 &amp; 2541355540</w:t>
      </w:r>
    </w:p>
    <w:p w:rsidR="00DD1928" w:rsidRDefault="00DD1928" w:rsidP="003A0F5F">
      <w:pPr>
        <w:spacing w:after="0" w:line="240" w:lineRule="auto"/>
        <w:textAlignment w:val="top"/>
        <w:rPr>
          <w:rFonts w:eastAsia="Times New Roman" w:cstheme="minorHAnsi"/>
          <w:color w:val="3E454C"/>
          <w:bdr w:val="none" w:sz="0" w:space="0" w:color="auto" w:frame="1"/>
          <w:lang w:eastAsia="el-GR"/>
        </w:rPr>
      </w:pPr>
      <w:r>
        <w:rPr>
          <w:rFonts w:eastAsia="Times New Roman" w:cstheme="minorHAnsi"/>
          <w:color w:val="3E454C"/>
          <w:bdr w:val="none" w:sz="0" w:space="0" w:color="auto" w:frame="1"/>
          <w:lang w:eastAsia="el-GR"/>
        </w:rPr>
        <w:t xml:space="preserve">                                                                       </w:t>
      </w:r>
      <w:proofErr w:type="spellStart"/>
      <w:r>
        <w:rPr>
          <w:rFonts w:eastAsia="Times New Roman" w:cstheme="minorHAnsi"/>
          <w:color w:val="3E454C"/>
          <w:bdr w:val="none" w:sz="0" w:space="0" w:color="auto" w:frame="1"/>
          <w:lang w:eastAsia="el-GR"/>
        </w:rPr>
        <w:t>Δημος</w:t>
      </w:r>
      <w:proofErr w:type="spellEnd"/>
      <w:r>
        <w:rPr>
          <w:rFonts w:eastAsia="Times New Roman" w:cstheme="minorHAnsi"/>
          <w:color w:val="3E454C"/>
          <w:bdr w:val="none" w:sz="0" w:space="0" w:color="auto" w:frame="1"/>
          <w:lang w:eastAsia="el-GR"/>
        </w:rPr>
        <w:t xml:space="preserve"> </w:t>
      </w:r>
      <w:proofErr w:type="spellStart"/>
      <w:r>
        <w:rPr>
          <w:rFonts w:eastAsia="Times New Roman" w:cstheme="minorHAnsi"/>
          <w:color w:val="3E454C"/>
          <w:bdr w:val="none" w:sz="0" w:space="0" w:color="auto" w:frame="1"/>
          <w:lang w:eastAsia="el-GR"/>
        </w:rPr>
        <w:t>Μύκης</w:t>
      </w:r>
      <w:proofErr w:type="spellEnd"/>
      <w:r>
        <w:rPr>
          <w:rFonts w:eastAsia="Times New Roman" w:cstheme="minorHAnsi"/>
          <w:color w:val="3E454C"/>
          <w:bdr w:val="none" w:sz="0" w:space="0" w:color="auto" w:frame="1"/>
          <w:lang w:eastAsia="el-GR"/>
        </w:rPr>
        <w:t xml:space="preserve"> </w:t>
      </w:r>
      <w:r w:rsidR="00470971">
        <w:rPr>
          <w:rFonts w:eastAsia="Times New Roman" w:cstheme="minorHAnsi"/>
          <w:color w:val="3E454C"/>
          <w:bdr w:val="none" w:sz="0" w:space="0" w:color="auto" w:frame="1"/>
          <w:lang w:eastAsia="el-GR"/>
        </w:rPr>
        <w:t xml:space="preserve">     </w:t>
      </w:r>
      <w:r>
        <w:rPr>
          <w:rFonts w:eastAsia="Times New Roman" w:cstheme="minorHAnsi"/>
          <w:color w:val="3E454C"/>
          <w:bdr w:val="none" w:sz="0" w:space="0" w:color="auto" w:frame="1"/>
          <w:lang w:eastAsia="el-GR"/>
        </w:rPr>
        <w:t>2541080928-</w:t>
      </w:r>
      <w:r w:rsidR="00470971">
        <w:rPr>
          <w:rFonts w:eastAsia="Times New Roman" w:cstheme="minorHAnsi"/>
          <w:color w:val="3E454C"/>
          <w:bdr w:val="none" w:sz="0" w:space="0" w:color="auto" w:frame="1"/>
          <w:lang w:eastAsia="el-GR"/>
        </w:rPr>
        <w:t>929 &amp; 2541352300</w:t>
      </w:r>
    </w:p>
    <w:p w:rsidR="00DD1928" w:rsidRDefault="00DD1928" w:rsidP="003A0F5F">
      <w:pPr>
        <w:spacing w:after="0" w:line="240" w:lineRule="auto"/>
        <w:textAlignment w:val="top"/>
        <w:rPr>
          <w:rFonts w:eastAsia="Times New Roman" w:cstheme="minorHAnsi"/>
          <w:color w:val="3E454C"/>
          <w:bdr w:val="none" w:sz="0" w:space="0" w:color="auto" w:frame="1"/>
          <w:lang w:eastAsia="el-GR"/>
        </w:rPr>
      </w:pPr>
      <w:r>
        <w:rPr>
          <w:rFonts w:eastAsia="Times New Roman" w:cstheme="minorHAnsi"/>
          <w:color w:val="3E454C"/>
          <w:bdr w:val="none" w:sz="0" w:space="0" w:color="auto" w:frame="1"/>
          <w:lang w:eastAsia="el-GR"/>
        </w:rPr>
        <w:t xml:space="preserve">                                                                      </w:t>
      </w:r>
      <w:r w:rsidR="00455165">
        <w:rPr>
          <w:rFonts w:eastAsia="Times New Roman" w:cstheme="minorHAnsi"/>
          <w:color w:val="3E454C"/>
          <w:bdr w:val="none" w:sz="0" w:space="0" w:color="auto" w:frame="1"/>
          <w:lang w:eastAsia="el-GR"/>
        </w:rPr>
        <w:t xml:space="preserve"> </w:t>
      </w:r>
      <w:r>
        <w:rPr>
          <w:rFonts w:eastAsia="Times New Roman" w:cstheme="minorHAnsi"/>
          <w:color w:val="3E454C"/>
          <w:bdr w:val="none" w:sz="0" w:space="0" w:color="auto" w:frame="1"/>
          <w:lang w:eastAsia="el-GR"/>
        </w:rPr>
        <w:t xml:space="preserve">Δήμος </w:t>
      </w:r>
      <w:proofErr w:type="spellStart"/>
      <w:r>
        <w:rPr>
          <w:rFonts w:eastAsia="Times New Roman" w:cstheme="minorHAnsi"/>
          <w:color w:val="3E454C"/>
          <w:bdr w:val="none" w:sz="0" w:space="0" w:color="auto" w:frame="1"/>
          <w:lang w:eastAsia="el-GR"/>
        </w:rPr>
        <w:t>Τοπείρου</w:t>
      </w:r>
      <w:proofErr w:type="spellEnd"/>
      <w:r w:rsidR="00470971">
        <w:rPr>
          <w:rFonts w:eastAsia="Times New Roman" w:cstheme="minorHAnsi"/>
          <w:color w:val="3E454C"/>
          <w:bdr w:val="none" w:sz="0" w:space="0" w:color="auto" w:frame="1"/>
          <w:lang w:eastAsia="el-GR"/>
        </w:rPr>
        <w:t xml:space="preserve"> 2541352604 &amp; 2541352606</w:t>
      </w:r>
    </w:p>
    <w:p w:rsidR="00470971" w:rsidRDefault="00470971" w:rsidP="003A0F5F">
      <w:pPr>
        <w:spacing w:after="0" w:line="240" w:lineRule="auto"/>
        <w:textAlignment w:val="top"/>
        <w:rPr>
          <w:rFonts w:eastAsia="Times New Roman" w:cstheme="minorHAnsi"/>
          <w:color w:val="3E454C"/>
          <w:bdr w:val="none" w:sz="0" w:space="0" w:color="auto" w:frame="1"/>
          <w:lang w:eastAsia="el-GR"/>
        </w:rPr>
      </w:pPr>
    </w:p>
    <w:p w:rsidR="00470971" w:rsidRDefault="00470971" w:rsidP="003A0F5F">
      <w:pPr>
        <w:spacing w:after="0" w:line="240" w:lineRule="auto"/>
        <w:textAlignment w:val="top"/>
        <w:rPr>
          <w:rFonts w:eastAsia="Times New Roman" w:cstheme="minorHAnsi"/>
          <w:color w:val="3E454C"/>
          <w:bdr w:val="none" w:sz="0" w:space="0" w:color="auto" w:frame="1"/>
          <w:lang w:eastAsia="el-GR"/>
        </w:rPr>
      </w:pPr>
    </w:p>
    <w:p w:rsidR="00470971" w:rsidRDefault="00470971" w:rsidP="003A0F5F">
      <w:pPr>
        <w:spacing w:after="0" w:line="240" w:lineRule="auto"/>
        <w:textAlignment w:val="top"/>
        <w:rPr>
          <w:rFonts w:eastAsia="Times New Roman" w:cstheme="minorHAnsi"/>
          <w:color w:val="3E454C"/>
          <w:bdr w:val="none" w:sz="0" w:space="0" w:color="auto" w:frame="1"/>
          <w:lang w:eastAsia="el-GR"/>
        </w:rPr>
      </w:pPr>
    </w:p>
    <w:p w:rsidR="00470971" w:rsidRDefault="00470971" w:rsidP="003A0F5F">
      <w:pPr>
        <w:spacing w:after="0" w:line="240" w:lineRule="auto"/>
        <w:textAlignment w:val="top"/>
        <w:rPr>
          <w:rFonts w:eastAsia="Times New Roman" w:cstheme="minorHAnsi"/>
          <w:color w:val="3E454C"/>
          <w:bdr w:val="none" w:sz="0" w:space="0" w:color="auto" w:frame="1"/>
          <w:lang w:eastAsia="el-GR"/>
        </w:rPr>
      </w:pPr>
    </w:p>
    <w:p w:rsidR="00470971" w:rsidRDefault="00470971" w:rsidP="003A0F5F">
      <w:pPr>
        <w:spacing w:after="0" w:line="240" w:lineRule="auto"/>
        <w:textAlignment w:val="top"/>
        <w:rPr>
          <w:rFonts w:eastAsia="Times New Roman" w:cstheme="minorHAnsi"/>
          <w:color w:val="3E454C"/>
          <w:bdr w:val="none" w:sz="0" w:space="0" w:color="auto" w:frame="1"/>
          <w:lang w:eastAsia="el-GR"/>
        </w:rPr>
      </w:pPr>
    </w:p>
    <w:p w:rsidR="00470971" w:rsidRDefault="00470971" w:rsidP="003A0F5F">
      <w:pPr>
        <w:spacing w:after="0" w:line="240" w:lineRule="auto"/>
        <w:textAlignment w:val="top"/>
        <w:rPr>
          <w:rFonts w:eastAsia="Times New Roman" w:cstheme="minorHAnsi"/>
          <w:color w:val="3E454C"/>
          <w:bdr w:val="none" w:sz="0" w:space="0" w:color="auto" w:frame="1"/>
          <w:lang w:eastAsia="el-GR"/>
        </w:rPr>
      </w:pPr>
    </w:p>
    <w:p w:rsidR="008D23C2" w:rsidRPr="00B575F1" w:rsidRDefault="00DD1928" w:rsidP="004474B1">
      <w:pPr>
        <w:spacing w:after="0" w:line="240" w:lineRule="auto"/>
        <w:textAlignment w:val="top"/>
        <w:rPr>
          <w:rFonts w:eastAsia="Times New Roman" w:cstheme="minorHAnsi"/>
          <w:color w:val="3E454C"/>
          <w:bdr w:val="none" w:sz="0" w:space="0" w:color="auto" w:frame="1"/>
          <w:lang w:eastAsia="el-GR"/>
        </w:rPr>
      </w:pPr>
      <w:r>
        <w:rPr>
          <w:rFonts w:eastAsia="Times New Roman" w:cstheme="minorHAnsi"/>
          <w:color w:val="3E454C"/>
          <w:bdr w:val="none" w:sz="0" w:space="0" w:color="auto" w:frame="1"/>
          <w:lang w:eastAsia="el-GR"/>
        </w:rPr>
        <w:t xml:space="preserve"> </w:t>
      </w:r>
    </w:p>
    <w:sectPr w:rsidR="008D23C2" w:rsidRPr="00B575F1" w:rsidSect="0045727D">
      <w:headerReference w:type="default" r:id="rId7"/>
      <w:footerReference w:type="default" r:id="rId8"/>
      <w:pgSz w:w="11906" w:h="16838"/>
      <w:pgMar w:top="1150" w:right="1797" w:bottom="851" w:left="1797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3D1" w:rsidRDefault="008A53D1" w:rsidP="002F6A59">
      <w:pPr>
        <w:spacing w:after="0" w:line="240" w:lineRule="auto"/>
      </w:pPr>
      <w:r>
        <w:separator/>
      </w:r>
    </w:p>
  </w:endnote>
  <w:endnote w:type="continuationSeparator" w:id="0">
    <w:p w:rsidR="008A53D1" w:rsidRDefault="008A53D1" w:rsidP="002F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40" w:type="dxa"/>
      <w:jc w:val="center"/>
      <w:tblLook w:val="04A0" w:firstRow="1" w:lastRow="0" w:firstColumn="1" w:lastColumn="0" w:noHBand="0" w:noVBand="1"/>
    </w:tblPr>
    <w:tblGrid>
      <w:gridCol w:w="3552"/>
      <w:gridCol w:w="2620"/>
      <w:gridCol w:w="3268"/>
    </w:tblGrid>
    <w:tr w:rsidR="00623B28" w:rsidRPr="00623B28" w:rsidTr="00A906E0">
      <w:trPr>
        <w:trHeight w:val="412"/>
        <w:jc w:val="center"/>
      </w:trPr>
      <w:tc>
        <w:tcPr>
          <w:tcW w:w="3552" w:type="dxa"/>
          <w:tcBorders>
            <w:top w:val="single" w:sz="4" w:space="0" w:color="auto"/>
          </w:tcBorders>
          <w:shd w:val="clear" w:color="auto" w:fill="auto"/>
        </w:tcPr>
        <w:bookmarkStart w:id="1" w:name="_Hlk104829401"/>
        <w:p w:rsidR="00623B28" w:rsidRPr="00623B28" w:rsidRDefault="00623B28" w:rsidP="00623B28">
          <w:pPr>
            <w:tabs>
              <w:tab w:val="center" w:pos="4153"/>
              <w:tab w:val="right" w:pos="8306"/>
            </w:tabs>
            <w:suppressAutoHyphens/>
            <w:spacing w:after="0" w:line="240" w:lineRule="auto"/>
            <w:rPr>
              <w:rFonts w:ascii="Tahoma" w:eastAsia="Times New Roman" w:hAnsi="Tahoma" w:cs="Tahoma"/>
              <w:color w:val="000000"/>
              <w:sz w:val="10"/>
              <w:szCs w:val="10"/>
              <w:lang w:val="en-GB" w:eastAsia="el-GR"/>
            </w:rPr>
          </w:pPr>
          <w:r w:rsidRPr="00623B28">
            <w:rPr>
              <w:rFonts w:ascii="Tahoma" w:eastAsia="Times New Roman" w:hAnsi="Tahoma" w:cs="Tahoma"/>
              <w:color w:val="000000"/>
              <w:sz w:val="10"/>
              <w:szCs w:val="10"/>
              <w:lang w:val="en-GB" w:eastAsia="el-GR"/>
            </w:rPr>
            <w:object w:dxaOrig="2700" w:dyaOrig="27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3.25pt;height:30pt" fillcolor="window">
                <v:imagedata r:id="rId1" o:title="" croptop="-2062f" cropleft="7864f"/>
              </v:shape>
              <o:OLEObject Type="Embed" ProgID="PBrush" ShapeID="_x0000_i1025" DrawAspect="Content" ObjectID="_1717847646" r:id="rId2"/>
            </w:object>
          </w:r>
        </w:p>
        <w:p w:rsidR="00623B28" w:rsidRPr="00623B28" w:rsidRDefault="00623B28" w:rsidP="00623B28">
          <w:pPr>
            <w:tabs>
              <w:tab w:val="left" w:pos="2220"/>
            </w:tabs>
            <w:suppressAutoHyphens/>
            <w:spacing w:after="0" w:line="240" w:lineRule="auto"/>
            <w:ind w:right="-154"/>
            <w:jc w:val="both"/>
            <w:rPr>
              <w:rFonts w:ascii="Tahoma" w:eastAsia="Times New Roman" w:hAnsi="Tahoma" w:cs="Tahoma"/>
              <w:b/>
              <w:color w:val="000000"/>
              <w:sz w:val="10"/>
              <w:szCs w:val="10"/>
              <w:lang w:val="en-GB" w:eastAsia="el-GR"/>
            </w:rPr>
          </w:pPr>
          <w:r w:rsidRPr="00623B28">
            <w:rPr>
              <w:rFonts w:ascii="Tahoma" w:eastAsia="Times New Roman" w:hAnsi="Tahoma" w:cs="Tahoma"/>
              <w:b/>
              <w:color w:val="000000"/>
              <w:sz w:val="10"/>
              <w:szCs w:val="10"/>
              <w:lang w:val="en-GB" w:eastAsia="el-GR"/>
            </w:rPr>
            <w:tab/>
          </w:r>
        </w:p>
        <w:p w:rsidR="00623B28" w:rsidRPr="00623B28" w:rsidRDefault="00623B28" w:rsidP="00623B28">
          <w:pPr>
            <w:suppressAutoHyphens/>
            <w:spacing w:after="0" w:line="240" w:lineRule="auto"/>
            <w:ind w:right="-154"/>
            <w:rPr>
              <w:rFonts w:ascii="Tahoma" w:eastAsia="Times New Roman" w:hAnsi="Tahoma" w:cs="Tahoma"/>
              <w:b/>
              <w:color w:val="000000"/>
              <w:sz w:val="10"/>
              <w:szCs w:val="10"/>
              <w:lang w:eastAsia="el-GR"/>
            </w:rPr>
          </w:pPr>
          <w:r w:rsidRPr="00623B28">
            <w:rPr>
              <w:rFonts w:ascii="Tahoma" w:eastAsia="Times New Roman" w:hAnsi="Tahoma" w:cs="Tahoma"/>
              <w:b/>
              <w:color w:val="000000"/>
              <w:sz w:val="10"/>
              <w:szCs w:val="10"/>
              <w:lang w:eastAsia="el-GR"/>
            </w:rPr>
            <w:t>ΕΛΛΗΝΙΚΗ ΔΗΜΟΚΡΑΤΙΑ</w:t>
          </w:r>
        </w:p>
        <w:p w:rsidR="00623B28" w:rsidRPr="00623B28" w:rsidRDefault="00623B28" w:rsidP="00623B28">
          <w:pPr>
            <w:suppressAutoHyphens/>
            <w:spacing w:after="0" w:line="240" w:lineRule="auto"/>
            <w:ind w:right="-154"/>
            <w:rPr>
              <w:rFonts w:ascii="Tahoma" w:eastAsia="Times New Roman" w:hAnsi="Tahoma" w:cs="Tahoma"/>
              <w:b/>
              <w:color w:val="000000"/>
              <w:sz w:val="10"/>
              <w:szCs w:val="10"/>
              <w:lang w:eastAsia="el-GR"/>
            </w:rPr>
          </w:pPr>
          <w:r w:rsidRPr="00623B28">
            <w:rPr>
              <w:rFonts w:ascii="Tahoma" w:eastAsia="Times New Roman" w:hAnsi="Tahoma" w:cs="Tahoma"/>
              <w:b/>
              <w:color w:val="000000"/>
              <w:sz w:val="10"/>
              <w:szCs w:val="10"/>
              <w:lang w:eastAsia="el-GR"/>
            </w:rPr>
            <w:t>ΥΠΟΥΡΓΕΙΟ ΕΡΓΑΣΙΑΣ ΚΑΙ ΚΟΙΝΩΝΙΚΩΝ ΥΠΟΘΕΣΕΩΝ</w:t>
          </w:r>
        </w:p>
        <w:p w:rsidR="00623B28" w:rsidRPr="00623B28" w:rsidRDefault="00623B28" w:rsidP="00623B28">
          <w:pPr>
            <w:tabs>
              <w:tab w:val="center" w:pos="4153"/>
              <w:tab w:val="right" w:pos="8306"/>
            </w:tabs>
            <w:suppressAutoHyphens/>
            <w:spacing w:after="0" w:line="240" w:lineRule="auto"/>
            <w:rPr>
              <w:rFonts w:ascii="Garamond" w:eastAsia="Times New Roman" w:hAnsi="Garamond" w:cs="Calibri"/>
              <w:color w:val="000000"/>
              <w:sz w:val="24"/>
              <w:szCs w:val="24"/>
              <w:lang w:eastAsia="el-GR"/>
            </w:rPr>
          </w:pPr>
          <w:r w:rsidRPr="00623B28">
            <w:rPr>
              <w:rFonts w:ascii="Tahoma" w:eastAsia="Times New Roman" w:hAnsi="Tahoma" w:cs="Tahoma"/>
              <w:b/>
              <w:color w:val="000000"/>
              <w:sz w:val="10"/>
              <w:szCs w:val="10"/>
              <w:lang w:eastAsia="el-GR"/>
            </w:rPr>
            <w:t>ΓΕΝΙΚΗ ΓΡΑΜΜΑΤΕΙΑ ΚΟΙΝΩΝΙΚΗΣ ΑΛΛΗΛΕΓΓΥΗΣ ΚΑΙ ΚΑΤΑΠΟΛΕΜ</w:t>
          </w:r>
          <w:r w:rsidRPr="00623B28">
            <w:rPr>
              <w:rFonts w:ascii="Tahoma" w:eastAsia="Times New Roman" w:hAnsi="Tahoma" w:cs="Tahoma"/>
              <w:b/>
              <w:color w:val="000000"/>
              <w:sz w:val="10"/>
              <w:szCs w:val="10"/>
              <w:lang w:val="en-US" w:eastAsia="el-GR"/>
            </w:rPr>
            <w:t>H</w:t>
          </w:r>
          <w:r w:rsidRPr="00623B28">
            <w:rPr>
              <w:rFonts w:ascii="Tahoma" w:eastAsia="Times New Roman" w:hAnsi="Tahoma" w:cs="Tahoma"/>
              <w:b/>
              <w:color w:val="000000"/>
              <w:sz w:val="10"/>
              <w:szCs w:val="10"/>
              <w:lang w:eastAsia="el-GR"/>
            </w:rPr>
            <w:t>ΣΗΣ ΤΗΣ ΦΤΩΧΕΙΑΣ</w:t>
          </w:r>
        </w:p>
      </w:tc>
      <w:tc>
        <w:tcPr>
          <w:tcW w:w="2620" w:type="dxa"/>
          <w:tcBorders>
            <w:top w:val="single" w:sz="4" w:space="0" w:color="auto"/>
          </w:tcBorders>
          <w:shd w:val="clear" w:color="auto" w:fill="auto"/>
        </w:tcPr>
        <w:p w:rsidR="00623B28" w:rsidRPr="00623B28" w:rsidRDefault="00623B28" w:rsidP="00623B28">
          <w:pPr>
            <w:shd w:val="clear" w:color="auto" w:fill="FFFFFF"/>
            <w:spacing w:after="0" w:line="240" w:lineRule="auto"/>
            <w:rPr>
              <w:rFonts w:ascii="Tahoma" w:eastAsia="Times New Roman" w:hAnsi="Tahoma" w:cs="Tahoma"/>
              <w:color w:val="222222"/>
              <w:sz w:val="10"/>
              <w:szCs w:val="10"/>
            </w:rPr>
          </w:pPr>
        </w:p>
        <w:p w:rsidR="00623B28" w:rsidRPr="00623B28" w:rsidRDefault="00623B28" w:rsidP="00623B28">
          <w:pPr>
            <w:shd w:val="clear" w:color="auto" w:fill="FFFFFF"/>
            <w:spacing w:after="0" w:line="240" w:lineRule="auto"/>
            <w:rPr>
              <w:rFonts w:ascii="Tahoma" w:eastAsia="Times New Roman" w:hAnsi="Tahoma" w:cs="Tahoma"/>
              <w:color w:val="222222"/>
              <w:sz w:val="10"/>
              <w:szCs w:val="10"/>
              <w:lang w:val="en-US"/>
            </w:rPr>
          </w:pPr>
          <w:r w:rsidRPr="00623B28">
            <w:rPr>
              <w:rFonts w:ascii="Tahoma" w:eastAsia="Times New Roman" w:hAnsi="Tahoma" w:cs="Tahoma"/>
              <w:noProof/>
              <w:color w:val="222222"/>
              <w:sz w:val="10"/>
              <w:szCs w:val="10"/>
              <w:lang w:eastAsia="el-GR"/>
            </w:rPr>
            <w:drawing>
              <wp:inline distT="0" distB="0" distL="0" distR="0" wp14:anchorId="2BAD9D5A" wp14:editId="3E7A3F64">
                <wp:extent cx="409575" cy="495300"/>
                <wp:effectExtent l="0" t="0" r="9525" b="0"/>
                <wp:docPr id="1" name="Εικόνα 1" descr="ΟΠΕΚ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ΟΠΕΚ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23B28" w:rsidRPr="00623B28" w:rsidRDefault="00623B28" w:rsidP="00623B28">
          <w:pPr>
            <w:shd w:val="clear" w:color="auto" w:fill="FFFFFF"/>
            <w:spacing w:after="0" w:line="240" w:lineRule="auto"/>
            <w:rPr>
              <w:rFonts w:ascii="Tahoma" w:eastAsia="Times New Roman" w:hAnsi="Tahoma" w:cs="Tahoma"/>
              <w:color w:val="222222"/>
              <w:sz w:val="10"/>
              <w:szCs w:val="10"/>
            </w:rPr>
          </w:pPr>
          <w:r w:rsidRPr="00623B28">
            <w:rPr>
              <w:rFonts w:ascii="Tahoma" w:eastAsia="Times New Roman" w:hAnsi="Tahoma" w:cs="Tahoma"/>
              <w:b/>
              <w:bCs/>
              <w:color w:val="000000"/>
              <w:sz w:val="10"/>
              <w:szCs w:val="10"/>
            </w:rPr>
            <w:t>ΟΡΓΑΝΙΣΜΟΣ ΠΡΟΝΟΙΑΚΩΝ ΕΠΙΔΟΜΑΤΩΝ</w:t>
          </w:r>
        </w:p>
        <w:p w:rsidR="00623B28" w:rsidRPr="00623B28" w:rsidRDefault="00623B28" w:rsidP="00623B28">
          <w:pPr>
            <w:shd w:val="clear" w:color="auto" w:fill="FFFFFF"/>
            <w:spacing w:after="0" w:line="240" w:lineRule="auto"/>
            <w:rPr>
              <w:rFonts w:ascii="Tahoma" w:eastAsia="Times New Roman" w:hAnsi="Tahoma" w:cs="Tahoma"/>
              <w:color w:val="222222"/>
              <w:sz w:val="10"/>
              <w:szCs w:val="10"/>
            </w:rPr>
          </w:pPr>
          <w:r w:rsidRPr="00623B28">
            <w:rPr>
              <w:rFonts w:ascii="Tahoma" w:eastAsia="Times New Roman" w:hAnsi="Tahoma" w:cs="Tahoma"/>
              <w:b/>
              <w:bCs/>
              <w:color w:val="000000"/>
              <w:sz w:val="10"/>
              <w:szCs w:val="10"/>
            </w:rPr>
            <w:t>&amp; ΚΟΙΝΩΝΙΚΗΣ ΑΛΛΗΛΕΓΓΥΗΣ</w:t>
          </w:r>
        </w:p>
        <w:p w:rsidR="00623B28" w:rsidRPr="00623B28" w:rsidRDefault="00623B28" w:rsidP="00623B28">
          <w:pPr>
            <w:shd w:val="clear" w:color="auto" w:fill="FFFFFF"/>
            <w:spacing w:after="0" w:line="240" w:lineRule="auto"/>
            <w:rPr>
              <w:rFonts w:ascii="Tahoma" w:eastAsia="Times New Roman" w:hAnsi="Tahoma" w:cs="Tahoma"/>
              <w:color w:val="222222"/>
              <w:sz w:val="10"/>
              <w:szCs w:val="10"/>
            </w:rPr>
          </w:pPr>
          <w:r w:rsidRPr="00623B28">
            <w:rPr>
              <w:rFonts w:ascii="Tahoma" w:eastAsia="Times New Roman" w:hAnsi="Tahoma" w:cs="Tahoma"/>
              <w:b/>
              <w:bCs/>
              <w:color w:val="000000"/>
              <w:sz w:val="10"/>
              <w:szCs w:val="10"/>
            </w:rPr>
            <w:t>ΔΙΑΧΕΙΡΙΣΤΙΚΗ ΑΡΧΗ ΤΟΥ Ε.Π. ΕΒΥΣ του ΤΕΒΑ</w:t>
          </w:r>
        </w:p>
      </w:tc>
      <w:tc>
        <w:tcPr>
          <w:tcW w:w="3268" w:type="dxa"/>
          <w:tcBorders>
            <w:top w:val="single" w:sz="4" w:space="0" w:color="auto"/>
          </w:tcBorders>
          <w:shd w:val="clear" w:color="auto" w:fill="auto"/>
        </w:tcPr>
        <w:p w:rsidR="00623B28" w:rsidRPr="00623B28" w:rsidRDefault="00623B28" w:rsidP="00623B28">
          <w:pPr>
            <w:tabs>
              <w:tab w:val="center" w:pos="4153"/>
              <w:tab w:val="right" w:pos="8306"/>
            </w:tabs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b/>
              <w:noProof/>
              <w:color w:val="000000"/>
              <w:sz w:val="10"/>
              <w:szCs w:val="10"/>
              <w:lang w:eastAsia="el-GR"/>
            </w:rPr>
          </w:pPr>
        </w:p>
        <w:p w:rsidR="00623B28" w:rsidRPr="00623B28" w:rsidRDefault="00623B28" w:rsidP="00623B28">
          <w:pPr>
            <w:tabs>
              <w:tab w:val="left" w:pos="1410"/>
              <w:tab w:val="center" w:pos="1980"/>
              <w:tab w:val="right" w:pos="8306"/>
            </w:tabs>
            <w:suppressAutoHyphens/>
            <w:spacing w:after="0" w:line="240" w:lineRule="auto"/>
            <w:jc w:val="both"/>
            <w:rPr>
              <w:rFonts w:ascii="Garamond" w:eastAsia="Times New Roman" w:hAnsi="Garamond" w:cs="Calibri"/>
              <w:color w:val="000000"/>
              <w:sz w:val="24"/>
              <w:szCs w:val="24"/>
              <w:lang w:val="en-GB" w:eastAsia="el-GR"/>
            </w:rPr>
          </w:pPr>
          <w:r w:rsidRPr="00623B28">
            <w:rPr>
              <w:rFonts w:ascii="Calibri" w:eastAsia="Times New Roman" w:hAnsi="Calibri" w:cs="Calibri"/>
              <w:szCs w:val="24"/>
              <w:lang w:eastAsia="ar-SA"/>
            </w:rPr>
            <w:tab/>
          </w:r>
          <w:r w:rsidRPr="00623B28">
            <w:rPr>
              <w:rFonts w:ascii="Calibri" w:eastAsia="Times New Roman" w:hAnsi="Calibri" w:cs="Calibri"/>
              <w:noProof/>
              <w:color w:val="0000FF"/>
              <w:szCs w:val="24"/>
              <w:lang w:eastAsia="el-GR"/>
            </w:rPr>
            <w:drawing>
              <wp:inline distT="0" distB="0" distL="0" distR="0" wp14:anchorId="72DEB3EB" wp14:editId="64A94158">
                <wp:extent cx="504825" cy="333375"/>
                <wp:effectExtent l="0" t="0" r="9525" b="9525"/>
                <wp:docPr id="5" name="Εικόνα 5" descr="http://www.lithuaniatribune.com/wp-content/uploads/2012/12/10530873-european-union-logo.png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lithuaniatribune.com/wp-content/uploads/2012/12/10530873-european-union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23B28" w:rsidRPr="00623B28" w:rsidRDefault="00623B28" w:rsidP="00623B28">
          <w:pPr>
            <w:tabs>
              <w:tab w:val="left" w:pos="1410"/>
              <w:tab w:val="center" w:pos="1890"/>
            </w:tabs>
            <w:suppressAutoHyphens/>
            <w:spacing w:after="0" w:line="240" w:lineRule="auto"/>
            <w:ind w:right="-154"/>
            <w:jc w:val="both"/>
            <w:rPr>
              <w:rFonts w:ascii="Tahoma" w:eastAsia="Times New Roman" w:hAnsi="Tahoma" w:cs="Tahoma"/>
              <w:b/>
              <w:color w:val="000000"/>
              <w:sz w:val="10"/>
              <w:szCs w:val="10"/>
              <w:lang w:val="en-GB" w:eastAsia="el-GR"/>
            </w:rPr>
          </w:pPr>
        </w:p>
        <w:p w:rsidR="00623B28" w:rsidRPr="00623B28" w:rsidRDefault="00623B28" w:rsidP="00623B28">
          <w:pPr>
            <w:tabs>
              <w:tab w:val="left" w:pos="1410"/>
              <w:tab w:val="center" w:pos="1890"/>
            </w:tabs>
            <w:suppressAutoHyphens/>
            <w:spacing w:after="0" w:line="240" w:lineRule="auto"/>
            <w:ind w:right="-154"/>
            <w:jc w:val="both"/>
            <w:rPr>
              <w:rFonts w:ascii="Tahoma" w:eastAsia="Times New Roman" w:hAnsi="Tahoma" w:cs="Tahoma"/>
              <w:b/>
              <w:color w:val="000000"/>
              <w:sz w:val="10"/>
              <w:szCs w:val="10"/>
              <w:lang w:eastAsia="el-GR"/>
            </w:rPr>
          </w:pPr>
          <w:r w:rsidRPr="00623B28">
            <w:rPr>
              <w:rFonts w:ascii="Tahoma" w:eastAsia="Times New Roman" w:hAnsi="Tahoma" w:cs="Tahoma"/>
              <w:b/>
              <w:color w:val="000000"/>
              <w:sz w:val="10"/>
              <w:szCs w:val="10"/>
              <w:lang w:eastAsia="el-GR"/>
            </w:rPr>
            <w:tab/>
            <w:t xml:space="preserve">ΤΕΒΑ / </w:t>
          </w:r>
          <w:r w:rsidRPr="00623B28">
            <w:rPr>
              <w:rFonts w:ascii="Tahoma" w:eastAsia="Times New Roman" w:hAnsi="Tahoma" w:cs="Tahoma"/>
              <w:b/>
              <w:color w:val="000000"/>
              <w:sz w:val="10"/>
              <w:szCs w:val="10"/>
              <w:lang w:val="en-GB" w:eastAsia="el-GR"/>
            </w:rPr>
            <w:t>FEA</w:t>
          </w:r>
        </w:p>
        <w:p w:rsidR="00623B28" w:rsidRPr="00623B28" w:rsidRDefault="00623B28" w:rsidP="00623B28">
          <w:pPr>
            <w:tabs>
              <w:tab w:val="left" w:pos="1410"/>
              <w:tab w:val="center" w:pos="1890"/>
            </w:tabs>
            <w:suppressAutoHyphens/>
            <w:spacing w:after="0" w:line="240" w:lineRule="auto"/>
            <w:ind w:right="-154"/>
            <w:jc w:val="both"/>
            <w:rPr>
              <w:rFonts w:ascii="Tahoma" w:eastAsia="Times New Roman" w:hAnsi="Tahoma" w:cs="Tahoma"/>
              <w:b/>
              <w:color w:val="000000"/>
              <w:sz w:val="10"/>
              <w:szCs w:val="10"/>
              <w:lang w:eastAsia="el-GR"/>
            </w:rPr>
          </w:pPr>
          <w:r w:rsidRPr="00623B28">
            <w:rPr>
              <w:rFonts w:ascii="Tahoma" w:eastAsia="Times New Roman" w:hAnsi="Tahoma" w:cs="Tahoma"/>
              <w:b/>
              <w:color w:val="000000"/>
              <w:sz w:val="10"/>
              <w:szCs w:val="10"/>
              <w:lang w:eastAsia="el-GR"/>
            </w:rPr>
            <w:tab/>
            <w:t>ΕΥΡΩΠΑΪΚΗ ΕΝΩΣΗ</w:t>
          </w:r>
        </w:p>
        <w:p w:rsidR="00623B28" w:rsidRPr="00623B28" w:rsidRDefault="00623B28" w:rsidP="00623B28">
          <w:pPr>
            <w:tabs>
              <w:tab w:val="left" w:pos="928"/>
              <w:tab w:val="left" w:pos="1410"/>
              <w:tab w:val="center" w:pos="1890"/>
            </w:tabs>
            <w:suppressAutoHyphens/>
            <w:spacing w:after="0" w:line="240" w:lineRule="auto"/>
            <w:ind w:right="-154"/>
            <w:jc w:val="center"/>
            <w:rPr>
              <w:rFonts w:ascii="Tahoma" w:eastAsia="Times New Roman" w:hAnsi="Tahoma" w:cs="Tahoma"/>
              <w:b/>
              <w:color w:val="000000"/>
              <w:sz w:val="10"/>
              <w:szCs w:val="10"/>
              <w:lang w:eastAsia="el-GR"/>
            </w:rPr>
          </w:pPr>
          <w:r w:rsidRPr="00623B28">
            <w:rPr>
              <w:rFonts w:ascii="Tahoma" w:eastAsia="Times New Roman" w:hAnsi="Tahoma" w:cs="Tahoma"/>
              <w:b/>
              <w:color w:val="000000"/>
              <w:sz w:val="10"/>
              <w:szCs w:val="10"/>
              <w:lang w:eastAsia="el-GR"/>
            </w:rPr>
            <w:tab/>
            <w:t xml:space="preserve">    Ταμείο Ευρωπαϊκής Βοήθειας</w:t>
          </w:r>
        </w:p>
        <w:p w:rsidR="00623B28" w:rsidRPr="00623B28" w:rsidRDefault="00623B28" w:rsidP="00623B28">
          <w:pPr>
            <w:tabs>
              <w:tab w:val="left" w:pos="1410"/>
            </w:tabs>
            <w:suppressAutoHyphens/>
            <w:spacing w:after="0" w:line="240" w:lineRule="auto"/>
            <w:ind w:right="-154"/>
            <w:jc w:val="both"/>
            <w:rPr>
              <w:rFonts w:ascii="Garamond" w:eastAsia="Times New Roman" w:hAnsi="Garamond" w:cs="Calibri"/>
              <w:color w:val="000000"/>
              <w:sz w:val="24"/>
              <w:szCs w:val="24"/>
              <w:lang w:eastAsia="el-GR"/>
            </w:rPr>
          </w:pPr>
          <w:r w:rsidRPr="00623B28">
            <w:rPr>
              <w:rFonts w:ascii="Tahoma" w:eastAsia="Times New Roman" w:hAnsi="Tahoma" w:cs="Tahoma"/>
              <w:b/>
              <w:color w:val="000000"/>
              <w:sz w:val="10"/>
              <w:szCs w:val="10"/>
              <w:lang w:eastAsia="el-GR"/>
            </w:rPr>
            <w:tab/>
            <w:t>προς τους Απόρους</w:t>
          </w:r>
        </w:p>
      </w:tc>
    </w:tr>
    <w:bookmarkEnd w:id="1"/>
  </w:tbl>
  <w:p w:rsidR="00B575F1" w:rsidRDefault="00B575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3D1" w:rsidRDefault="008A53D1" w:rsidP="002F6A59">
      <w:pPr>
        <w:spacing w:after="0" w:line="240" w:lineRule="auto"/>
      </w:pPr>
      <w:r>
        <w:separator/>
      </w:r>
    </w:p>
  </w:footnote>
  <w:footnote w:type="continuationSeparator" w:id="0">
    <w:p w:rsidR="008A53D1" w:rsidRDefault="008A53D1" w:rsidP="002F6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A59" w:rsidRDefault="00633A9D" w:rsidP="0045727D">
    <w:pPr>
      <w:pStyle w:val="a6"/>
      <w:jc w:val="center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6B68FF3C" wp14:editId="361486ED">
          <wp:simplePos x="0" y="0"/>
          <wp:positionH relativeFrom="column">
            <wp:posOffset>4269105</wp:posOffset>
          </wp:positionH>
          <wp:positionV relativeFrom="paragraph">
            <wp:posOffset>-226695</wp:posOffset>
          </wp:positionV>
          <wp:extent cx="1400175" cy="5810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4D8"/>
    <w:multiLevelType w:val="hybridMultilevel"/>
    <w:tmpl w:val="241482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171E7"/>
    <w:multiLevelType w:val="multilevel"/>
    <w:tmpl w:val="E4F8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7C44AD"/>
    <w:multiLevelType w:val="multilevel"/>
    <w:tmpl w:val="A6E0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062B16"/>
    <w:multiLevelType w:val="multilevel"/>
    <w:tmpl w:val="65F4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465986"/>
    <w:multiLevelType w:val="multilevel"/>
    <w:tmpl w:val="693C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D71873"/>
    <w:multiLevelType w:val="multilevel"/>
    <w:tmpl w:val="460A8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A7723A"/>
    <w:multiLevelType w:val="multilevel"/>
    <w:tmpl w:val="CF7E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1233E3"/>
    <w:multiLevelType w:val="hybridMultilevel"/>
    <w:tmpl w:val="93B28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54215"/>
    <w:multiLevelType w:val="hybridMultilevel"/>
    <w:tmpl w:val="DBEC78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E1"/>
    <w:rsid w:val="00001D35"/>
    <w:rsid w:val="00004324"/>
    <w:rsid w:val="000154E5"/>
    <w:rsid w:val="00034F08"/>
    <w:rsid w:val="000502B5"/>
    <w:rsid w:val="00085321"/>
    <w:rsid w:val="0010046D"/>
    <w:rsid w:val="00171419"/>
    <w:rsid w:val="001975EA"/>
    <w:rsid w:val="001C2676"/>
    <w:rsid w:val="00207A76"/>
    <w:rsid w:val="00251D98"/>
    <w:rsid w:val="00292130"/>
    <w:rsid w:val="00292879"/>
    <w:rsid w:val="002B349D"/>
    <w:rsid w:val="002B6DFD"/>
    <w:rsid w:val="002B7F2F"/>
    <w:rsid w:val="002F6A59"/>
    <w:rsid w:val="00305E68"/>
    <w:rsid w:val="00317430"/>
    <w:rsid w:val="003A0F5F"/>
    <w:rsid w:val="003F4FE1"/>
    <w:rsid w:val="003F56CA"/>
    <w:rsid w:val="00403B31"/>
    <w:rsid w:val="00434B72"/>
    <w:rsid w:val="004466C4"/>
    <w:rsid w:val="004474B1"/>
    <w:rsid w:val="00455165"/>
    <w:rsid w:val="00456C35"/>
    <w:rsid w:val="0045727D"/>
    <w:rsid w:val="00470893"/>
    <w:rsid w:val="00470971"/>
    <w:rsid w:val="004D7A07"/>
    <w:rsid w:val="00500E71"/>
    <w:rsid w:val="00554168"/>
    <w:rsid w:val="0055583A"/>
    <w:rsid w:val="0055770F"/>
    <w:rsid w:val="0058145C"/>
    <w:rsid w:val="00591CD5"/>
    <w:rsid w:val="00614D01"/>
    <w:rsid w:val="00623B28"/>
    <w:rsid w:val="006339D9"/>
    <w:rsid w:val="00633A9D"/>
    <w:rsid w:val="006B0D98"/>
    <w:rsid w:val="006E05ED"/>
    <w:rsid w:val="006E4582"/>
    <w:rsid w:val="00780F3C"/>
    <w:rsid w:val="00795906"/>
    <w:rsid w:val="008468BE"/>
    <w:rsid w:val="00854A3F"/>
    <w:rsid w:val="008A53D1"/>
    <w:rsid w:val="008C44F9"/>
    <w:rsid w:val="008C6026"/>
    <w:rsid w:val="008D23C2"/>
    <w:rsid w:val="008D3FCC"/>
    <w:rsid w:val="008D4079"/>
    <w:rsid w:val="008E310F"/>
    <w:rsid w:val="00902F70"/>
    <w:rsid w:val="0093262E"/>
    <w:rsid w:val="00955FC8"/>
    <w:rsid w:val="009605DC"/>
    <w:rsid w:val="009A3CDD"/>
    <w:rsid w:val="009B3B35"/>
    <w:rsid w:val="00B13C64"/>
    <w:rsid w:val="00B33D9E"/>
    <w:rsid w:val="00B53A1A"/>
    <w:rsid w:val="00B575F1"/>
    <w:rsid w:val="00B73631"/>
    <w:rsid w:val="00C35E50"/>
    <w:rsid w:val="00C7721E"/>
    <w:rsid w:val="00C9635B"/>
    <w:rsid w:val="00CC7258"/>
    <w:rsid w:val="00CD1DF3"/>
    <w:rsid w:val="00CE1726"/>
    <w:rsid w:val="00CE2221"/>
    <w:rsid w:val="00CE70D6"/>
    <w:rsid w:val="00CF00F3"/>
    <w:rsid w:val="00D54A75"/>
    <w:rsid w:val="00D70E87"/>
    <w:rsid w:val="00DA14BE"/>
    <w:rsid w:val="00DD1928"/>
    <w:rsid w:val="00DD3F7C"/>
    <w:rsid w:val="00E021CA"/>
    <w:rsid w:val="00E24143"/>
    <w:rsid w:val="00E470E0"/>
    <w:rsid w:val="00E479D1"/>
    <w:rsid w:val="00E51CCF"/>
    <w:rsid w:val="00E53499"/>
    <w:rsid w:val="00E82466"/>
    <w:rsid w:val="00EA002A"/>
    <w:rsid w:val="00EB669C"/>
    <w:rsid w:val="00EC42EA"/>
    <w:rsid w:val="00F37586"/>
    <w:rsid w:val="00F5752A"/>
    <w:rsid w:val="00F971A4"/>
    <w:rsid w:val="00FA316C"/>
    <w:rsid w:val="00FD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62985"/>
  <w15:chartTrackingRefBased/>
  <w15:docId w15:val="{D281C715-A5BF-4F69-8102-947E4F41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F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E4582"/>
    <w:rPr>
      <w:b/>
      <w:bCs/>
    </w:rPr>
  </w:style>
  <w:style w:type="paragraph" w:styleId="a4">
    <w:name w:val="List Paragraph"/>
    <w:basedOn w:val="a"/>
    <w:uiPriority w:val="34"/>
    <w:qFormat/>
    <w:rsid w:val="00207A7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8E3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E310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F6A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2F6A59"/>
  </w:style>
  <w:style w:type="paragraph" w:styleId="a7">
    <w:name w:val="footer"/>
    <w:basedOn w:val="a"/>
    <w:link w:val="Char1"/>
    <w:uiPriority w:val="99"/>
    <w:unhideWhenUsed/>
    <w:rsid w:val="002F6A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2F6A59"/>
  </w:style>
  <w:style w:type="table" w:styleId="a8">
    <w:name w:val="Table Grid"/>
    <w:basedOn w:val="a1"/>
    <w:uiPriority w:val="39"/>
    <w:rsid w:val="0010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hyperlink" Target="http://www.google.gr/url?sa=i&amp;rct=j&amp;q=&amp;source=imgres&amp;cd=&amp;cad=rja&amp;uact=8&amp;ved=0ahUKEwiAgcG3xbrKAhWBeA4KHfaPDgQQjRwICTAA&amp;url=http://www.lithuaniatribune.com/25639/the-needless-controversy-of-nobel-peace-prize-201225639/10530873-european-union-logo/&amp;psig=AFQjCNF4pm7jZYZYKcdTfc7pLc3KrtO3xg&amp;ust=145345325204394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598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2021-10-01T07:16:00Z</cp:lastPrinted>
  <dcterms:created xsi:type="dcterms:W3CDTF">2022-06-27T07:06:00Z</dcterms:created>
  <dcterms:modified xsi:type="dcterms:W3CDTF">2022-06-27T12:08:00Z</dcterms:modified>
</cp:coreProperties>
</file>